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4A4" w:rsidRPr="001B7E5F" w:rsidRDefault="00E544A4" w:rsidP="00F16BE3">
      <w:pPr>
        <w:jc w:val="center"/>
        <w:rPr>
          <w:b/>
          <w:sz w:val="28"/>
          <w:szCs w:val="28"/>
        </w:rPr>
      </w:pPr>
      <w:r w:rsidRPr="001B7E5F">
        <w:rPr>
          <w:b/>
          <w:sz w:val="28"/>
          <w:szCs w:val="28"/>
        </w:rPr>
        <w:t>Пояснительная записка</w:t>
      </w:r>
    </w:p>
    <w:p w:rsidR="00E544A4" w:rsidRPr="001B7E5F" w:rsidRDefault="00E544A4" w:rsidP="00F16BE3">
      <w:pPr>
        <w:jc w:val="center"/>
        <w:rPr>
          <w:b/>
          <w:sz w:val="28"/>
        </w:rPr>
      </w:pPr>
      <w:r w:rsidRPr="001B7E5F">
        <w:rPr>
          <w:b/>
          <w:sz w:val="28"/>
        </w:rPr>
        <w:t>к проекту постановления Правительства Российской Федерации</w:t>
      </w:r>
    </w:p>
    <w:p w:rsidR="00E544A4" w:rsidRPr="001B7E5F" w:rsidRDefault="00F82360" w:rsidP="00F16BE3">
      <w:pPr>
        <w:jc w:val="center"/>
        <w:rPr>
          <w:b/>
          <w:sz w:val="28"/>
          <w:szCs w:val="28"/>
        </w:rPr>
      </w:pPr>
      <w:r w:rsidRPr="001B7E5F">
        <w:rPr>
          <w:b/>
          <w:sz w:val="28"/>
        </w:rPr>
        <w:t>«О п</w:t>
      </w:r>
      <w:r w:rsidR="00E544A4" w:rsidRPr="001B7E5F">
        <w:rPr>
          <w:b/>
          <w:sz w:val="28"/>
        </w:rPr>
        <w:t xml:space="preserve">рограмме государственных гарантий </w:t>
      </w:r>
      <w:r w:rsidR="008F33AD" w:rsidRPr="001B7E5F">
        <w:rPr>
          <w:b/>
          <w:sz w:val="28"/>
        </w:rPr>
        <w:t xml:space="preserve">бесплатного </w:t>
      </w:r>
      <w:r w:rsidR="00E544A4" w:rsidRPr="001B7E5F">
        <w:rPr>
          <w:b/>
          <w:sz w:val="28"/>
        </w:rPr>
        <w:t>оказания гражданам</w:t>
      </w:r>
      <w:r w:rsidR="00717094" w:rsidRPr="001B7E5F">
        <w:rPr>
          <w:b/>
          <w:sz w:val="28"/>
        </w:rPr>
        <w:t xml:space="preserve"> медицинской помощи на</w:t>
      </w:r>
      <w:r w:rsidR="0020121D" w:rsidRPr="001B7E5F">
        <w:rPr>
          <w:b/>
          <w:sz w:val="28"/>
          <w:szCs w:val="28"/>
        </w:rPr>
        <w:t xml:space="preserve"> 2020 год </w:t>
      </w:r>
      <w:r w:rsidR="0020121D" w:rsidRPr="001B7E5F">
        <w:rPr>
          <w:b/>
          <w:sz w:val="28"/>
          <w:szCs w:val="28"/>
        </w:rPr>
        <w:br/>
        <w:t>и на плановый период 2021 и 2022</w:t>
      </w:r>
      <w:r w:rsidR="000716BB" w:rsidRPr="001B7E5F">
        <w:rPr>
          <w:b/>
          <w:sz w:val="28"/>
          <w:szCs w:val="28"/>
        </w:rPr>
        <w:t xml:space="preserve"> годов</w:t>
      </w:r>
      <w:r w:rsidR="00825927" w:rsidRPr="001B7E5F">
        <w:rPr>
          <w:b/>
          <w:sz w:val="28"/>
          <w:szCs w:val="28"/>
        </w:rPr>
        <w:t>»</w:t>
      </w:r>
    </w:p>
    <w:p w:rsidR="001103D7" w:rsidRPr="001B7E5F" w:rsidRDefault="001103D7" w:rsidP="00F16BE3">
      <w:pPr>
        <w:spacing w:line="264" w:lineRule="auto"/>
        <w:jc w:val="center"/>
        <w:rPr>
          <w:b/>
          <w:sz w:val="28"/>
          <w:szCs w:val="28"/>
        </w:rPr>
      </w:pPr>
    </w:p>
    <w:p w:rsidR="00F82360" w:rsidRPr="001B7E5F" w:rsidRDefault="00F82360" w:rsidP="00AA133E">
      <w:pPr>
        <w:pStyle w:val="21"/>
        <w:spacing w:line="247" w:lineRule="auto"/>
        <w:ind w:firstLine="709"/>
        <w:rPr>
          <w:szCs w:val="28"/>
        </w:rPr>
      </w:pPr>
      <w:proofErr w:type="gramStart"/>
      <w:r w:rsidRPr="001B7E5F">
        <w:rPr>
          <w:szCs w:val="28"/>
        </w:rPr>
        <w:t xml:space="preserve">Проект </w:t>
      </w:r>
      <w:r w:rsidR="003D2766" w:rsidRPr="001B7E5F">
        <w:rPr>
          <w:szCs w:val="28"/>
        </w:rPr>
        <w:t xml:space="preserve">постановления Правительства Российской Федерации </w:t>
      </w:r>
      <w:r w:rsidR="00D8329C" w:rsidRPr="001B7E5F">
        <w:rPr>
          <w:szCs w:val="28"/>
        </w:rPr>
        <w:br/>
      </w:r>
      <w:r w:rsidR="000652A4" w:rsidRPr="001B7E5F">
        <w:rPr>
          <w:szCs w:val="28"/>
        </w:rPr>
        <w:t>«О П</w:t>
      </w:r>
      <w:r w:rsidRPr="001B7E5F">
        <w:rPr>
          <w:szCs w:val="28"/>
        </w:rPr>
        <w:t>рограмм</w:t>
      </w:r>
      <w:r w:rsidR="003D2766" w:rsidRPr="001B7E5F">
        <w:rPr>
          <w:szCs w:val="28"/>
        </w:rPr>
        <w:t>е</w:t>
      </w:r>
      <w:r w:rsidRPr="001B7E5F">
        <w:rPr>
          <w:szCs w:val="28"/>
        </w:rPr>
        <w:t xml:space="preserve"> государственных гарантий бесплатного оказания гра</w:t>
      </w:r>
      <w:r w:rsidR="008713A7" w:rsidRPr="001B7E5F">
        <w:rPr>
          <w:szCs w:val="28"/>
        </w:rPr>
        <w:t>жданам медицинской помощи на 2020</w:t>
      </w:r>
      <w:r w:rsidR="00882602" w:rsidRPr="001B7E5F">
        <w:rPr>
          <w:szCs w:val="28"/>
        </w:rPr>
        <w:t xml:space="preserve"> год</w:t>
      </w:r>
      <w:r w:rsidR="008713A7" w:rsidRPr="001B7E5F">
        <w:rPr>
          <w:szCs w:val="28"/>
        </w:rPr>
        <w:t xml:space="preserve"> и на плановый период 2021 и 2022</w:t>
      </w:r>
      <w:r w:rsidR="000652A4" w:rsidRPr="001B7E5F">
        <w:rPr>
          <w:szCs w:val="28"/>
        </w:rPr>
        <w:t xml:space="preserve"> годов</w:t>
      </w:r>
      <w:r w:rsidR="003D2766" w:rsidRPr="001B7E5F">
        <w:rPr>
          <w:szCs w:val="28"/>
        </w:rPr>
        <w:t>»</w:t>
      </w:r>
      <w:r w:rsidR="003C3259" w:rsidRPr="001B7E5F">
        <w:rPr>
          <w:szCs w:val="28"/>
        </w:rPr>
        <w:t xml:space="preserve"> (далее – п</w:t>
      </w:r>
      <w:r w:rsidRPr="001B7E5F">
        <w:rPr>
          <w:szCs w:val="28"/>
        </w:rPr>
        <w:t>роект п</w:t>
      </w:r>
      <w:r w:rsidR="003D2766" w:rsidRPr="001B7E5F">
        <w:rPr>
          <w:szCs w:val="28"/>
        </w:rPr>
        <w:t>остановления</w:t>
      </w:r>
      <w:r w:rsidRPr="001B7E5F">
        <w:rPr>
          <w:szCs w:val="28"/>
        </w:rPr>
        <w:t xml:space="preserve">) подготовлен </w:t>
      </w:r>
      <w:r w:rsidR="000E6560" w:rsidRPr="001B7E5F">
        <w:rPr>
          <w:szCs w:val="28"/>
        </w:rPr>
        <w:t xml:space="preserve">на основании </w:t>
      </w:r>
      <w:r w:rsidR="00450235" w:rsidRPr="001B7E5F">
        <w:rPr>
          <w:szCs w:val="28"/>
        </w:rPr>
        <w:t>части</w:t>
      </w:r>
      <w:r w:rsidRPr="001B7E5F">
        <w:rPr>
          <w:szCs w:val="28"/>
        </w:rPr>
        <w:t xml:space="preserve"> 4 статьи 80 Федерального закона от 21 ноября 2011 г. № 323-ФЗ «Об основах охраны здоровья граждан в Российской Федерации» и </w:t>
      </w:r>
      <w:r w:rsidR="00743CED" w:rsidRPr="001B7E5F">
        <w:rPr>
          <w:szCs w:val="28"/>
        </w:rPr>
        <w:t>пункт</w:t>
      </w:r>
      <w:r w:rsidR="000E6560" w:rsidRPr="001B7E5F">
        <w:rPr>
          <w:szCs w:val="28"/>
        </w:rPr>
        <w:t>а</w:t>
      </w:r>
      <w:r w:rsidR="00CB3000" w:rsidRPr="001B7E5F">
        <w:rPr>
          <w:szCs w:val="28"/>
        </w:rPr>
        <w:t xml:space="preserve"> 2а постановления Правител</w:t>
      </w:r>
      <w:r w:rsidR="001053AF" w:rsidRPr="001B7E5F">
        <w:rPr>
          <w:szCs w:val="28"/>
        </w:rPr>
        <w:t xml:space="preserve">ьства Российской </w:t>
      </w:r>
      <w:r w:rsidR="00C20931" w:rsidRPr="001B7E5F">
        <w:rPr>
          <w:szCs w:val="28"/>
        </w:rPr>
        <w:t xml:space="preserve">Федерации от </w:t>
      </w:r>
      <w:r w:rsidR="008713A7" w:rsidRPr="001B7E5F">
        <w:rPr>
          <w:szCs w:val="28"/>
        </w:rPr>
        <w:t>10</w:t>
      </w:r>
      <w:proofErr w:type="gramEnd"/>
      <w:r w:rsidR="00882602" w:rsidRPr="001B7E5F">
        <w:rPr>
          <w:szCs w:val="28"/>
        </w:rPr>
        <w:t> </w:t>
      </w:r>
      <w:r w:rsidR="000652A4" w:rsidRPr="001B7E5F">
        <w:rPr>
          <w:szCs w:val="28"/>
        </w:rPr>
        <w:t>декабря</w:t>
      </w:r>
      <w:r w:rsidR="000A2225" w:rsidRPr="001B7E5F">
        <w:rPr>
          <w:szCs w:val="28"/>
        </w:rPr>
        <w:t> 201</w:t>
      </w:r>
      <w:r w:rsidR="008713A7" w:rsidRPr="001B7E5F">
        <w:rPr>
          <w:szCs w:val="28"/>
        </w:rPr>
        <w:t>8</w:t>
      </w:r>
      <w:r w:rsidR="000A2225" w:rsidRPr="001B7E5F">
        <w:rPr>
          <w:szCs w:val="28"/>
        </w:rPr>
        <w:t xml:space="preserve"> г. </w:t>
      </w:r>
      <w:r w:rsidR="001053AF" w:rsidRPr="001B7E5F">
        <w:rPr>
          <w:szCs w:val="28"/>
        </w:rPr>
        <w:t xml:space="preserve">№ </w:t>
      </w:r>
      <w:r w:rsidR="00882602" w:rsidRPr="001B7E5F">
        <w:rPr>
          <w:szCs w:val="28"/>
        </w:rPr>
        <w:t>1</w:t>
      </w:r>
      <w:r w:rsidR="008713A7" w:rsidRPr="001B7E5F">
        <w:rPr>
          <w:szCs w:val="28"/>
        </w:rPr>
        <w:t>506</w:t>
      </w:r>
      <w:r w:rsidR="00CB3000" w:rsidRPr="001B7E5F">
        <w:rPr>
          <w:szCs w:val="28"/>
        </w:rPr>
        <w:t xml:space="preserve"> </w:t>
      </w:r>
      <w:r w:rsidR="000652A4" w:rsidRPr="001B7E5F">
        <w:rPr>
          <w:szCs w:val="28"/>
        </w:rPr>
        <w:br/>
      </w:r>
      <w:r w:rsidR="00CB3000" w:rsidRPr="001B7E5F">
        <w:rPr>
          <w:szCs w:val="28"/>
        </w:rPr>
        <w:t xml:space="preserve">«О Программе государственных гарантий бесплатного оказания гражданам </w:t>
      </w:r>
      <w:r w:rsidR="000652A4" w:rsidRPr="001B7E5F">
        <w:rPr>
          <w:szCs w:val="28"/>
        </w:rPr>
        <w:t>мед</w:t>
      </w:r>
      <w:r w:rsidR="00F46E7B" w:rsidRPr="001B7E5F">
        <w:rPr>
          <w:szCs w:val="28"/>
        </w:rPr>
        <w:t>и</w:t>
      </w:r>
      <w:r w:rsidR="00C20931" w:rsidRPr="001B7E5F">
        <w:rPr>
          <w:szCs w:val="28"/>
        </w:rPr>
        <w:t>ц</w:t>
      </w:r>
      <w:r w:rsidR="008713A7" w:rsidRPr="001B7E5F">
        <w:rPr>
          <w:szCs w:val="28"/>
        </w:rPr>
        <w:t>инской помощи на 2019</w:t>
      </w:r>
      <w:r w:rsidR="00882602" w:rsidRPr="001B7E5F">
        <w:rPr>
          <w:szCs w:val="28"/>
        </w:rPr>
        <w:t> год</w:t>
      </w:r>
      <w:r w:rsidR="00F46E7B" w:rsidRPr="001B7E5F">
        <w:t xml:space="preserve"> </w:t>
      </w:r>
      <w:r w:rsidR="008713A7" w:rsidRPr="001B7E5F">
        <w:rPr>
          <w:szCs w:val="28"/>
        </w:rPr>
        <w:t>и на плановый период 2020</w:t>
      </w:r>
      <w:r w:rsidR="00C20931" w:rsidRPr="001B7E5F">
        <w:rPr>
          <w:szCs w:val="28"/>
        </w:rPr>
        <w:t xml:space="preserve"> и 202</w:t>
      </w:r>
      <w:r w:rsidR="008713A7" w:rsidRPr="001B7E5F">
        <w:rPr>
          <w:szCs w:val="28"/>
        </w:rPr>
        <w:t>1</w:t>
      </w:r>
      <w:r w:rsidR="00F46E7B" w:rsidRPr="001B7E5F">
        <w:rPr>
          <w:szCs w:val="28"/>
        </w:rPr>
        <w:t xml:space="preserve"> годов</w:t>
      </w:r>
      <w:r w:rsidR="00CB3000" w:rsidRPr="001B7E5F">
        <w:rPr>
          <w:szCs w:val="28"/>
        </w:rPr>
        <w:t>»</w:t>
      </w:r>
      <w:r w:rsidR="00882602" w:rsidRPr="001B7E5F">
        <w:rPr>
          <w:szCs w:val="28"/>
        </w:rPr>
        <w:t xml:space="preserve"> </w:t>
      </w:r>
      <w:r w:rsidR="00096BC8" w:rsidRPr="001B7E5F">
        <w:rPr>
          <w:szCs w:val="28"/>
        </w:rPr>
        <w:t>(в редакции</w:t>
      </w:r>
      <w:r w:rsidR="008C027E" w:rsidRPr="001B7E5F">
        <w:rPr>
          <w:szCs w:val="28"/>
        </w:rPr>
        <w:t xml:space="preserve"> постановления Правительства Российской Федерации </w:t>
      </w:r>
      <w:r w:rsidR="008C027E" w:rsidRPr="001B7E5F">
        <w:rPr>
          <w:szCs w:val="28"/>
        </w:rPr>
        <w:br/>
        <w:t>от 12 апреля 2019 г. № 440)</w:t>
      </w:r>
      <w:r w:rsidR="00096BC8" w:rsidRPr="001B7E5F">
        <w:rPr>
          <w:szCs w:val="28"/>
        </w:rPr>
        <w:t xml:space="preserve"> </w:t>
      </w:r>
      <w:r w:rsidR="00882602" w:rsidRPr="001B7E5F">
        <w:rPr>
          <w:szCs w:val="28"/>
        </w:rPr>
        <w:t>(далее – постановление № 1</w:t>
      </w:r>
      <w:r w:rsidR="008713A7" w:rsidRPr="001B7E5F">
        <w:rPr>
          <w:szCs w:val="28"/>
        </w:rPr>
        <w:t>506</w:t>
      </w:r>
      <w:r w:rsidR="00DD0B2A" w:rsidRPr="001B7E5F">
        <w:rPr>
          <w:szCs w:val="28"/>
        </w:rPr>
        <w:t>)</w:t>
      </w:r>
      <w:r w:rsidR="00CB3000" w:rsidRPr="001B7E5F">
        <w:rPr>
          <w:szCs w:val="28"/>
        </w:rPr>
        <w:t>.</w:t>
      </w:r>
    </w:p>
    <w:p w:rsidR="00E544A4" w:rsidRPr="001B7E5F" w:rsidRDefault="00C22C91" w:rsidP="00AA133E">
      <w:pPr>
        <w:spacing w:line="247" w:lineRule="auto"/>
        <w:ind w:firstLine="709"/>
        <w:jc w:val="both"/>
        <w:rPr>
          <w:sz w:val="28"/>
          <w:szCs w:val="28"/>
        </w:rPr>
      </w:pPr>
      <w:r w:rsidRPr="001B7E5F">
        <w:rPr>
          <w:sz w:val="28"/>
          <w:szCs w:val="28"/>
        </w:rPr>
        <w:t>Проект п</w:t>
      </w:r>
      <w:r w:rsidR="00A653AE" w:rsidRPr="001B7E5F">
        <w:rPr>
          <w:sz w:val="28"/>
          <w:szCs w:val="28"/>
        </w:rPr>
        <w:t>остановления</w:t>
      </w:r>
      <w:r w:rsidR="00E544A4" w:rsidRPr="001B7E5F">
        <w:rPr>
          <w:sz w:val="28"/>
          <w:szCs w:val="28"/>
        </w:rPr>
        <w:t xml:space="preserve"> </w:t>
      </w:r>
      <w:r w:rsidR="006373C0" w:rsidRPr="001B7E5F">
        <w:rPr>
          <w:sz w:val="28"/>
          <w:szCs w:val="28"/>
        </w:rPr>
        <w:t xml:space="preserve">подготовлен </w:t>
      </w:r>
      <w:r w:rsidR="000E6560" w:rsidRPr="001B7E5F">
        <w:rPr>
          <w:sz w:val="28"/>
          <w:szCs w:val="28"/>
        </w:rPr>
        <w:t>в соответствии</w:t>
      </w:r>
      <w:r w:rsidR="000E6560" w:rsidRPr="001B7E5F">
        <w:rPr>
          <w:szCs w:val="28"/>
        </w:rPr>
        <w:t xml:space="preserve"> </w:t>
      </w:r>
      <w:proofErr w:type="gramStart"/>
      <w:r w:rsidR="006373C0" w:rsidRPr="001B7E5F">
        <w:rPr>
          <w:sz w:val="28"/>
          <w:szCs w:val="28"/>
        </w:rPr>
        <w:t>с</w:t>
      </w:r>
      <w:proofErr w:type="gramEnd"/>
      <w:r w:rsidR="00E544A4" w:rsidRPr="001B7E5F">
        <w:rPr>
          <w:sz w:val="28"/>
          <w:szCs w:val="28"/>
        </w:rPr>
        <w:t>:</w:t>
      </w:r>
    </w:p>
    <w:p w:rsidR="00DC1E3C" w:rsidRPr="001B7E5F" w:rsidRDefault="00DC1E3C" w:rsidP="00AA133E">
      <w:pPr>
        <w:pStyle w:val="21"/>
        <w:spacing w:line="247" w:lineRule="auto"/>
        <w:ind w:firstLine="709"/>
        <w:rPr>
          <w:szCs w:val="28"/>
        </w:rPr>
      </w:pPr>
      <w:r w:rsidRPr="001B7E5F">
        <w:rPr>
          <w:szCs w:val="28"/>
        </w:rPr>
        <w:t>Федеральн</w:t>
      </w:r>
      <w:r w:rsidR="002A5479" w:rsidRPr="001B7E5F">
        <w:rPr>
          <w:szCs w:val="28"/>
        </w:rPr>
        <w:t>ым</w:t>
      </w:r>
      <w:r w:rsidRPr="001B7E5F">
        <w:rPr>
          <w:szCs w:val="28"/>
        </w:rPr>
        <w:t xml:space="preserve"> закон</w:t>
      </w:r>
      <w:r w:rsidR="002A5479" w:rsidRPr="001B7E5F">
        <w:rPr>
          <w:szCs w:val="28"/>
        </w:rPr>
        <w:t>ом</w:t>
      </w:r>
      <w:r w:rsidR="00DC2358" w:rsidRPr="001B7E5F">
        <w:rPr>
          <w:szCs w:val="28"/>
        </w:rPr>
        <w:t xml:space="preserve"> от 21 ноября 2011 г.</w:t>
      </w:r>
      <w:r w:rsidRPr="001B7E5F">
        <w:rPr>
          <w:szCs w:val="28"/>
        </w:rPr>
        <w:t xml:space="preserve"> № </w:t>
      </w:r>
      <w:r w:rsidR="00DC2358" w:rsidRPr="001B7E5F">
        <w:rPr>
          <w:szCs w:val="28"/>
        </w:rPr>
        <w:t>323-ФЗ</w:t>
      </w:r>
      <w:r w:rsidRPr="001B7E5F">
        <w:rPr>
          <w:szCs w:val="28"/>
        </w:rPr>
        <w:t xml:space="preserve"> «Об основах охраны здоровья граждан в Российской Федерации»</w:t>
      </w:r>
      <w:r w:rsidR="00867B27" w:rsidRPr="001B7E5F">
        <w:rPr>
          <w:szCs w:val="28"/>
        </w:rPr>
        <w:t>;</w:t>
      </w:r>
    </w:p>
    <w:p w:rsidR="005C07E2" w:rsidRPr="001B7E5F" w:rsidRDefault="000A1F60" w:rsidP="00AA133E">
      <w:pPr>
        <w:pStyle w:val="21"/>
        <w:spacing w:line="247" w:lineRule="auto"/>
        <w:ind w:firstLine="709"/>
        <w:rPr>
          <w:szCs w:val="28"/>
        </w:rPr>
      </w:pPr>
      <w:r w:rsidRPr="001B7E5F">
        <w:rPr>
          <w:szCs w:val="28"/>
        </w:rPr>
        <w:t>Ф</w:t>
      </w:r>
      <w:r w:rsidR="005C07E2" w:rsidRPr="001B7E5F">
        <w:rPr>
          <w:szCs w:val="28"/>
        </w:rPr>
        <w:t>едеральн</w:t>
      </w:r>
      <w:r w:rsidR="002A5479" w:rsidRPr="001B7E5F">
        <w:rPr>
          <w:szCs w:val="28"/>
        </w:rPr>
        <w:t>ым</w:t>
      </w:r>
      <w:r w:rsidR="005C07E2" w:rsidRPr="001B7E5F">
        <w:rPr>
          <w:szCs w:val="28"/>
        </w:rPr>
        <w:t xml:space="preserve"> закон</w:t>
      </w:r>
      <w:r w:rsidR="002A5479" w:rsidRPr="001B7E5F">
        <w:rPr>
          <w:szCs w:val="28"/>
        </w:rPr>
        <w:t>ом от 29 ноября 2010 </w:t>
      </w:r>
      <w:r w:rsidR="005C07E2" w:rsidRPr="001B7E5F">
        <w:rPr>
          <w:szCs w:val="28"/>
        </w:rPr>
        <w:t xml:space="preserve">г. № 326-ФЗ </w:t>
      </w:r>
      <w:r w:rsidR="002A5479" w:rsidRPr="001B7E5F">
        <w:rPr>
          <w:szCs w:val="28"/>
        </w:rPr>
        <w:br/>
      </w:r>
      <w:r w:rsidR="005C07E2" w:rsidRPr="001B7E5F">
        <w:rPr>
          <w:szCs w:val="28"/>
        </w:rPr>
        <w:t>«Об обязательном медицинском страховании в Российской Федерации»</w:t>
      </w:r>
      <w:r w:rsidR="00867B27" w:rsidRPr="001B7E5F">
        <w:rPr>
          <w:szCs w:val="28"/>
        </w:rPr>
        <w:t>;</w:t>
      </w:r>
    </w:p>
    <w:p w:rsidR="00353D3D" w:rsidRPr="001B7E5F" w:rsidRDefault="000A1F60" w:rsidP="00AA133E">
      <w:pPr>
        <w:pStyle w:val="21"/>
        <w:spacing w:line="247" w:lineRule="auto"/>
        <w:ind w:firstLine="709"/>
        <w:rPr>
          <w:szCs w:val="28"/>
        </w:rPr>
      </w:pPr>
      <w:r w:rsidRPr="001B7E5F">
        <w:rPr>
          <w:szCs w:val="28"/>
        </w:rPr>
        <w:t>Ф</w:t>
      </w:r>
      <w:r w:rsidR="001053AF" w:rsidRPr="001B7E5F">
        <w:rPr>
          <w:szCs w:val="28"/>
        </w:rPr>
        <w:t>едеральн</w:t>
      </w:r>
      <w:r w:rsidR="002A5479" w:rsidRPr="001B7E5F">
        <w:rPr>
          <w:szCs w:val="28"/>
        </w:rPr>
        <w:t>ым</w:t>
      </w:r>
      <w:r w:rsidR="001053AF" w:rsidRPr="001B7E5F">
        <w:rPr>
          <w:szCs w:val="28"/>
        </w:rPr>
        <w:t xml:space="preserve"> закон</w:t>
      </w:r>
      <w:r w:rsidR="002A5479" w:rsidRPr="001B7E5F">
        <w:rPr>
          <w:szCs w:val="28"/>
        </w:rPr>
        <w:t>ом</w:t>
      </w:r>
      <w:r w:rsidR="00695EFB" w:rsidRPr="001B7E5F">
        <w:rPr>
          <w:szCs w:val="28"/>
        </w:rPr>
        <w:t xml:space="preserve"> от 29 ноября</w:t>
      </w:r>
      <w:r w:rsidR="00543496" w:rsidRPr="001B7E5F">
        <w:rPr>
          <w:szCs w:val="28"/>
        </w:rPr>
        <w:t xml:space="preserve"> 201</w:t>
      </w:r>
      <w:r w:rsidR="00695EFB" w:rsidRPr="001B7E5F">
        <w:rPr>
          <w:szCs w:val="28"/>
        </w:rPr>
        <w:t>8</w:t>
      </w:r>
      <w:r w:rsidR="002A5479" w:rsidRPr="001B7E5F">
        <w:rPr>
          <w:szCs w:val="28"/>
        </w:rPr>
        <w:t> </w:t>
      </w:r>
      <w:r w:rsidR="00543496" w:rsidRPr="001B7E5F">
        <w:rPr>
          <w:szCs w:val="28"/>
        </w:rPr>
        <w:t>г.</w:t>
      </w:r>
      <w:r w:rsidR="00B64D65" w:rsidRPr="001B7E5F">
        <w:rPr>
          <w:szCs w:val="28"/>
        </w:rPr>
        <w:t xml:space="preserve"> № </w:t>
      </w:r>
      <w:r w:rsidR="00695EFB" w:rsidRPr="001B7E5F">
        <w:rPr>
          <w:szCs w:val="28"/>
        </w:rPr>
        <w:t>459</w:t>
      </w:r>
      <w:r w:rsidR="00B64D65" w:rsidRPr="001B7E5F">
        <w:rPr>
          <w:szCs w:val="28"/>
        </w:rPr>
        <w:t>-Ф</w:t>
      </w:r>
      <w:r w:rsidR="00A1430B" w:rsidRPr="001B7E5F">
        <w:rPr>
          <w:szCs w:val="28"/>
        </w:rPr>
        <w:t xml:space="preserve">З </w:t>
      </w:r>
      <w:r w:rsidR="002A5479" w:rsidRPr="001B7E5F">
        <w:rPr>
          <w:szCs w:val="28"/>
        </w:rPr>
        <w:br/>
      </w:r>
      <w:r w:rsidR="00A1430B" w:rsidRPr="001B7E5F">
        <w:rPr>
          <w:szCs w:val="28"/>
        </w:rPr>
        <w:t xml:space="preserve">«О </w:t>
      </w:r>
      <w:r w:rsidR="00695EFB" w:rsidRPr="001B7E5F">
        <w:rPr>
          <w:szCs w:val="28"/>
        </w:rPr>
        <w:t>Федеральном бюджете на 2019</w:t>
      </w:r>
      <w:r w:rsidR="00F46E7B" w:rsidRPr="001B7E5F">
        <w:rPr>
          <w:szCs w:val="28"/>
        </w:rPr>
        <w:t> год</w:t>
      </w:r>
      <w:r w:rsidR="00F46E7B" w:rsidRPr="001B7E5F">
        <w:t xml:space="preserve"> </w:t>
      </w:r>
      <w:r w:rsidR="00F46E7B" w:rsidRPr="001B7E5F">
        <w:rPr>
          <w:szCs w:val="28"/>
        </w:rPr>
        <w:t xml:space="preserve">и на плановый период </w:t>
      </w:r>
      <w:r w:rsidR="002A5479" w:rsidRPr="001B7E5F">
        <w:rPr>
          <w:szCs w:val="28"/>
        </w:rPr>
        <w:br/>
      </w:r>
      <w:r w:rsidR="00565AA9" w:rsidRPr="001B7E5F">
        <w:rPr>
          <w:szCs w:val="28"/>
        </w:rPr>
        <w:t>20</w:t>
      </w:r>
      <w:r w:rsidR="00695EFB" w:rsidRPr="001B7E5F">
        <w:rPr>
          <w:szCs w:val="28"/>
        </w:rPr>
        <w:t>20</w:t>
      </w:r>
      <w:r w:rsidR="00F46E7B" w:rsidRPr="001B7E5F">
        <w:rPr>
          <w:szCs w:val="28"/>
        </w:rPr>
        <w:t xml:space="preserve"> и 20</w:t>
      </w:r>
      <w:r w:rsidR="00565AA9" w:rsidRPr="001B7E5F">
        <w:rPr>
          <w:szCs w:val="28"/>
        </w:rPr>
        <w:t>2</w:t>
      </w:r>
      <w:r w:rsidR="00695EFB" w:rsidRPr="001B7E5F">
        <w:rPr>
          <w:szCs w:val="28"/>
        </w:rPr>
        <w:t>1</w:t>
      </w:r>
      <w:r w:rsidR="00F46E7B" w:rsidRPr="001B7E5F">
        <w:rPr>
          <w:szCs w:val="28"/>
        </w:rPr>
        <w:t xml:space="preserve"> годов</w:t>
      </w:r>
      <w:r w:rsidR="00B64D65" w:rsidRPr="001B7E5F">
        <w:rPr>
          <w:szCs w:val="28"/>
        </w:rPr>
        <w:t>»</w:t>
      </w:r>
      <w:r w:rsidR="006A2529" w:rsidRPr="001B7E5F">
        <w:rPr>
          <w:szCs w:val="28"/>
        </w:rPr>
        <w:t>;</w:t>
      </w:r>
      <w:r w:rsidR="000D110E" w:rsidRPr="001B7E5F">
        <w:rPr>
          <w:szCs w:val="28"/>
        </w:rPr>
        <w:t xml:space="preserve"> </w:t>
      </w:r>
    </w:p>
    <w:p w:rsidR="003059C4" w:rsidRPr="001B7E5F" w:rsidRDefault="00C20931" w:rsidP="00AA133E">
      <w:pPr>
        <w:pStyle w:val="21"/>
        <w:spacing w:line="247" w:lineRule="auto"/>
        <w:ind w:firstLine="709"/>
        <w:rPr>
          <w:szCs w:val="28"/>
        </w:rPr>
      </w:pPr>
      <w:r w:rsidRPr="001B7E5F">
        <w:rPr>
          <w:szCs w:val="28"/>
        </w:rPr>
        <w:t xml:space="preserve">основными </w:t>
      </w:r>
      <w:r w:rsidR="00FD5C09" w:rsidRPr="001B7E5F">
        <w:rPr>
          <w:szCs w:val="28"/>
        </w:rPr>
        <w:t>п</w:t>
      </w:r>
      <w:r w:rsidR="003059C4" w:rsidRPr="001B7E5F">
        <w:rPr>
          <w:szCs w:val="28"/>
        </w:rPr>
        <w:t>араметр</w:t>
      </w:r>
      <w:r w:rsidR="002A5479" w:rsidRPr="001B7E5F">
        <w:rPr>
          <w:szCs w:val="28"/>
        </w:rPr>
        <w:t>ами</w:t>
      </w:r>
      <w:r w:rsidR="003059C4" w:rsidRPr="001B7E5F">
        <w:rPr>
          <w:szCs w:val="28"/>
        </w:rPr>
        <w:t xml:space="preserve"> прогноза социально-экономического разви</w:t>
      </w:r>
      <w:r w:rsidRPr="001B7E5F">
        <w:rPr>
          <w:szCs w:val="28"/>
        </w:rPr>
        <w:t xml:space="preserve">тия Российской Федерации на </w:t>
      </w:r>
      <w:r w:rsidR="008713A7" w:rsidRPr="001B7E5F">
        <w:rPr>
          <w:szCs w:val="28"/>
        </w:rPr>
        <w:t>2020-2024 годы</w:t>
      </w:r>
      <w:r w:rsidR="00FD5C09" w:rsidRPr="001B7E5F">
        <w:rPr>
          <w:szCs w:val="28"/>
        </w:rPr>
        <w:t xml:space="preserve"> </w:t>
      </w:r>
      <w:r w:rsidR="00E22A32" w:rsidRPr="001B7E5F">
        <w:rPr>
          <w:szCs w:val="28"/>
        </w:rPr>
        <w:t xml:space="preserve">от </w:t>
      </w:r>
      <w:r w:rsidR="00C27EAC" w:rsidRPr="001B7E5F">
        <w:rPr>
          <w:szCs w:val="28"/>
        </w:rPr>
        <w:t>2</w:t>
      </w:r>
      <w:r w:rsidR="008713A7" w:rsidRPr="001B7E5F">
        <w:rPr>
          <w:szCs w:val="28"/>
        </w:rPr>
        <w:t>3 апреля</w:t>
      </w:r>
      <w:r w:rsidR="005506F3" w:rsidRPr="001B7E5F">
        <w:rPr>
          <w:szCs w:val="28"/>
        </w:rPr>
        <w:t xml:space="preserve"> 201</w:t>
      </w:r>
      <w:r w:rsidR="008713A7" w:rsidRPr="001B7E5F">
        <w:rPr>
          <w:szCs w:val="28"/>
        </w:rPr>
        <w:t>9</w:t>
      </w:r>
      <w:r w:rsidR="005506F3" w:rsidRPr="001B7E5F">
        <w:rPr>
          <w:szCs w:val="28"/>
        </w:rPr>
        <w:t xml:space="preserve"> г. </w:t>
      </w:r>
      <w:r w:rsidR="00F775F3" w:rsidRPr="001B7E5F">
        <w:rPr>
          <w:szCs w:val="28"/>
        </w:rPr>
        <w:t>(далее – прогноз социально-экономического развития)</w:t>
      </w:r>
      <w:r w:rsidR="00D34411" w:rsidRPr="001B7E5F">
        <w:rPr>
          <w:szCs w:val="28"/>
        </w:rPr>
        <w:t>.</w:t>
      </w:r>
    </w:p>
    <w:p w:rsidR="003C0D86" w:rsidRPr="001B7E5F" w:rsidRDefault="0014475A" w:rsidP="00AA133E">
      <w:pPr>
        <w:pStyle w:val="a5"/>
        <w:spacing w:line="247" w:lineRule="auto"/>
        <w:ind w:firstLine="709"/>
        <w:jc w:val="both"/>
        <w:rPr>
          <w:b w:val="0"/>
          <w:bCs/>
          <w:sz w:val="28"/>
          <w:szCs w:val="28"/>
        </w:rPr>
      </w:pPr>
      <w:r w:rsidRPr="001B7E5F">
        <w:rPr>
          <w:b w:val="0"/>
          <w:bCs/>
          <w:sz w:val="28"/>
          <w:szCs w:val="28"/>
        </w:rPr>
        <w:t>Проект Программы государственных гарантий бесплатного оказания граж</w:t>
      </w:r>
      <w:r w:rsidR="008713A7" w:rsidRPr="001B7E5F">
        <w:rPr>
          <w:b w:val="0"/>
          <w:bCs/>
          <w:sz w:val="28"/>
          <w:szCs w:val="28"/>
        </w:rPr>
        <w:t>данам медицинской помощи на 20</w:t>
      </w:r>
      <w:r w:rsidR="008713A7" w:rsidRPr="001B7E5F">
        <w:rPr>
          <w:b w:val="0"/>
          <w:bCs/>
          <w:sz w:val="28"/>
          <w:szCs w:val="28"/>
          <w:lang w:val="ru-RU"/>
        </w:rPr>
        <w:t>20</w:t>
      </w:r>
      <w:r w:rsidRPr="001B7E5F">
        <w:rPr>
          <w:b w:val="0"/>
          <w:bCs/>
          <w:sz w:val="28"/>
          <w:szCs w:val="28"/>
        </w:rPr>
        <w:t xml:space="preserve"> год и на плановый перио</w:t>
      </w:r>
      <w:r w:rsidR="008713A7" w:rsidRPr="001B7E5F">
        <w:rPr>
          <w:b w:val="0"/>
          <w:bCs/>
          <w:sz w:val="28"/>
          <w:szCs w:val="28"/>
        </w:rPr>
        <w:t>д 202</w:t>
      </w:r>
      <w:r w:rsidR="008713A7" w:rsidRPr="001B7E5F">
        <w:rPr>
          <w:b w:val="0"/>
          <w:bCs/>
          <w:sz w:val="28"/>
          <w:szCs w:val="28"/>
          <w:lang w:val="ru-RU"/>
        </w:rPr>
        <w:t>1</w:t>
      </w:r>
      <w:r w:rsidR="00F46E7B" w:rsidRPr="001B7E5F">
        <w:rPr>
          <w:b w:val="0"/>
          <w:bCs/>
          <w:sz w:val="28"/>
          <w:szCs w:val="28"/>
        </w:rPr>
        <w:t xml:space="preserve"> </w:t>
      </w:r>
      <w:r w:rsidR="00B47BE1" w:rsidRPr="001B7E5F">
        <w:rPr>
          <w:b w:val="0"/>
          <w:bCs/>
          <w:sz w:val="28"/>
          <w:szCs w:val="28"/>
        </w:rPr>
        <w:br/>
      </w:r>
      <w:r w:rsidR="00F46E7B" w:rsidRPr="001B7E5F">
        <w:rPr>
          <w:b w:val="0"/>
          <w:bCs/>
          <w:sz w:val="28"/>
          <w:szCs w:val="28"/>
        </w:rPr>
        <w:t>и 20</w:t>
      </w:r>
      <w:r w:rsidR="008713A7" w:rsidRPr="001B7E5F">
        <w:rPr>
          <w:b w:val="0"/>
          <w:bCs/>
          <w:sz w:val="28"/>
          <w:szCs w:val="28"/>
        </w:rPr>
        <w:t>2</w:t>
      </w:r>
      <w:r w:rsidR="008713A7" w:rsidRPr="001B7E5F">
        <w:rPr>
          <w:b w:val="0"/>
          <w:bCs/>
          <w:sz w:val="28"/>
          <w:szCs w:val="28"/>
          <w:lang w:val="ru-RU"/>
        </w:rPr>
        <w:t>2</w:t>
      </w:r>
      <w:r w:rsidR="0072376C" w:rsidRPr="001B7E5F">
        <w:rPr>
          <w:b w:val="0"/>
          <w:bCs/>
          <w:sz w:val="28"/>
          <w:szCs w:val="28"/>
        </w:rPr>
        <w:t xml:space="preserve"> годов</w:t>
      </w:r>
      <w:r w:rsidRPr="001B7E5F">
        <w:rPr>
          <w:b w:val="0"/>
          <w:bCs/>
          <w:sz w:val="28"/>
          <w:szCs w:val="28"/>
        </w:rPr>
        <w:t xml:space="preserve"> (далее – Программа)</w:t>
      </w:r>
      <w:r w:rsidR="006A497F" w:rsidRPr="001B7E5F">
        <w:rPr>
          <w:b w:val="0"/>
          <w:bCs/>
          <w:sz w:val="28"/>
          <w:szCs w:val="28"/>
        </w:rPr>
        <w:t xml:space="preserve"> содержит ряд новых положений</w:t>
      </w:r>
      <w:r w:rsidR="00306AFD" w:rsidRPr="001B7E5F">
        <w:rPr>
          <w:b w:val="0"/>
          <w:bCs/>
          <w:sz w:val="28"/>
          <w:szCs w:val="28"/>
        </w:rPr>
        <w:t xml:space="preserve"> по сравнению с </w:t>
      </w:r>
      <w:r w:rsidR="006C39FA" w:rsidRPr="001B7E5F">
        <w:rPr>
          <w:b w:val="0"/>
          <w:bCs/>
          <w:sz w:val="28"/>
          <w:szCs w:val="28"/>
        </w:rPr>
        <w:t>Программой государственных гарантий бесплатного оказания граж</w:t>
      </w:r>
      <w:r w:rsidR="000652A4" w:rsidRPr="001B7E5F">
        <w:rPr>
          <w:b w:val="0"/>
          <w:bCs/>
          <w:sz w:val="28"/>
          <w:szCs w:val="28"/>
        </w:rPr>
        <w:t xml:space="preserve">данам медицинской помощи </w:t>
      </w:r>
      <w:r w:rsidR="008713A7" w:rsidRPr="001B7E5F">
        <w:rPr>
          <w:b w:val="0"/>
          <w:bCs/>
          <w:sz w:val="28"/>
          <w:szCs w:val="28"/>
        </w:rPr>
        <w:t>на 201</w:t>
      </w:r>
      <w:r w:rsidR="008713A7" w:rsidRPr="001B7E5F">
        <w:rPr>
          <w:b w:val="0"/>
          <w:bCs/>
          <w:sz w:val="28"/>
          <w:szCs w:val="28"/>
          <w:lang w:val="ru-RU"/>
        </w:rPr>
        <w:t>9</w:t>
      </w:r>
      <w:r w:rsidR="008713A7" w:rsidRPr="001B7E5F">
        <w:rPr>
          <w:b w:val="0"/>
          <w:bCs/>
          <w:sz w:val="28"/>
          <w:szCs w:val="28"/>
        </w:rPr>
        <w:t xml:space="preserve"> год и на плановый период 20</w:t>
      </w:r>
      <w:r w:rsidR="008713A7" w:rsidRPr="001B7E5F">
        <w:rPr>
          <w:b w:val="0"/>
          <w:bCs/>
          <w:sz w:val="28"/>
          <w:szCs w:val="28"/>
          <w:lang w:val="ru-RU"/>
        </w:rPr>
        <w:t>20</w:t>
      </w:r>
      <w:r w:rsidR="008713A7" w:rsidRPr="001B7E5F">
        <w:rPr>
          <w:b w:val="0"/>
          <w:bCs/>
          <w:sz w:val="28"/>
          <w:szCs w:val="28"/>
        </w:rPr>
        <w:t xml:space="preserve"> и 202</w:t>
      </w:r>
      <w:r w:rsidR="008713A7" w:rsidRPr="001B7E5F">
        <w:rPr>
          <w:b w:val="0"/>
          <w:bCs/>
          <w:sz w:val="28"/>
          <w:szCs w:val="28"/>
          <w:lang w:val="ru-RU"/>
        </w:rPr>
        <w:t>1</w:t>
      </w:r>
      <w:r w:rsidR="00F46E7B" w:rsidRPr="001B7E5F">
        <w:rPr>
          <w:b w:val="0"/>
          <w:bCs/>
          <w:sz w:val="28"/>
          <w:szCs w:val="28"/>
        </w:rPr>
        <w:t xml:space="preserve"> годов</w:t>
      </w:r>
      <w:r w:rsidR="006C39FA" w:rsidRPr="001B7E5F">
        <w:rPr>
          <w:b w:val="0"/>
          <w:bCs/>
          <w:sz w:val="28"/>
          <w:szCs w:val="28"/>
        </w:rPr>
        <w:t xml:space="preserve">, утвержденной постановлением </w:t>
      </w:r>
      <w:r w:rsidR="00F46E7B" w:rsidRPr="001B7E5F">
        <w:rPr>
          <w:b w:val="0"/>
          <w:bCs/>
          <w:sz w:val="28"/>
          <w:szCs w:val="28"/>
        </w:rPr>
        <w:t>№ 1</w:t>
      </w:r>
      <w:r w:rsidR="008713A7" w:rsidRPr="001B7E5F">
        <w:rPr>
          <w:b w:val="0"/>
          <w:bCs/>
          <w:sz w:val="28"/>
          <w:szCs w:val="28"/>
          <w:lang w:val="ru-RU"/>
        </w:rPr>
        <w:t>506</w:t>
      </w:r>
      <w:r w:rsidR="006A497F" w:rsidRPr="001B7E5F">
        <w:rPr>
          <w:b w:val="0"/>
          <w:bCs/>
          <w:sz w:val="28"/>
          <w:szCs w:val="28"/>
        </w:rPr>
        <w:t>.</w:t>
      </w:r>
    </w:p>
    <w:p w:rsidR="00D87DA3" w:rsidRPr="001B7E5F" w:rsidRDefault="00822183" w:rsidP="00DA4559">
      <w:pPr>
        <w:pStyle w:val="a5"/>
        <w:spacing w:line="247" w:lineRule="auto"/>
        <w:ind w:firstLine="709"/>
        <w:jc w:val="both"/>
        <w:rPr>
          <w:b w:val="0"/>
          <w:bCs/>
          <w:sz w:val="28"/>
          <w:szCs w:val="28"/>
          <w:lang w:val="ru-RU"/>
        </w:rPr>
      </w:pPr>
      <w:r w:rsidRPr="001B7E5F">
        <w:rPr>
          <w:b w:val="0"/>
          <w:bCs/>
          <w:sz w:val="28"/>
          <w:szCs w:val="28"/>
        </w:rPr>
        <w:t xml:space="preserve">В части медицинской помощи, оказываемой за счет бюджетных ассигнований бюджетов субъектов Российской Федерации, </w:t>
      </w:r>
      <w:r w:rsidR="00977589" w:rsidRPr="001B7E5F">
        <w:rPr>
          <w:b w:val="0"/>
          <w:bCs/>
          <w:sz w:val="28"/>
          <w:szCs w:val="28"/>
          <w:lang w:val="ru-RU"/>
        </w:rPr>
        <w:t>средние нормативы объема медицинской помощи</w:t>
      </w:r>
      <w:r w:rsidR="00D87DA3" w:rsidRPr="001B7E5F">
        <w:rPr>
          <w:b w:val="0"/>
          <w:bCs/>
          <w:sz w:val="28"/>
          <w:szCs w:val="28"/>
          <w:lang w:val="ru-RU"/>
        </w:rPr>
        <w:t xml:space="preserve">, средние нормативы финансовых затрат и средние подушевые нормативы финансирования на 2020-2021 гг. установлены в соответствии с нормативами </w:t>
      </w:r>
      <w:r w:rsidR="0020121D" w:rsidRPr="001B7E5F">
        <w:rPr>
          <w:b w:val="0"/>
          <w:bCs/>
          <w:sz w:val="28"/>
          <w:szCs w:val="28"/>
          <w:lang w:val="ru-RU"/>
        </w:rPr>
        <w:t>Программы</w:t>
      </w:r>
      <w:r w:rsidR="00D87DA3" w:rsidRPr="001B7E5F">
        <w:rPr>
          <w:b w:val="0"/>
          <w:bCs/>
          <w:sz w:val="28"/>
          <w:szCs w:val="28"/>
          <w:lang w:val="ru-RU"/>
        </w:rPr>
        <w:t xml:space="preserve"> государственных гарантий бесплатного оказания гражданам медицинской помощи на 2019 год и на плановый период 2020 и 2021 годов, утвержденной постановлением № 1506. </w:t>
      </w:r>
      <w:proofErr w:type="gramStart"/>
      <w:r w:rsidR="00D87DA3" w:rsidRPr="001B7E5F">
        <w:rPr>
          <w:b w:val="0"/>
          <w:bCs/>
          <w:sz w:val="28"/>
          <w:szCs w:val="28"/>
          <w:lang w:val="ru-RU"/>
        </w:rPr>
        <w:t>При этом на 2022 год средние нормативы объема медицинской помощи установлены на уровне 2020 – 2021 гг., средние нормативы финансовых затрат и средние подушевые нормативы финансирования про</w:t>
      </w:r>
      <w:r w:rsidR="0020121D" w:rsidRPr="001B7E5F">
        <w:rPr>
          <w:b w:val="0"/>
          <w:bCs/>
          <w:sz w:val="28"/>
          <w:szCs w:val="28"/>
          <w:lang w:val="ru-RU"/>
        </w:rPr>
        <w:t>индексированы</w:t>
      </w:r>
      <w:r w:rsidR="00D87DA3" w:rsidRPr="001B7E5F">
        <w:rPr>
          <w:b w:val="0"/>
          <w:bCs/>
          <w:sz w:val="28"/>
          <w:szCs w:val="28"/>
          <w:lang w:val="ru-RU"/>
        </w:rPr>
        <w:t xml:space="preserve"> в соответствии с прогнозом социально-экономического </w:t>
      </w:r>
      <w:r w:rsidR="00D87DA3" w:rsidRPr="001B7E5F">
        <w:rPr>
          <w:b w:val="0"/>
          <w:bCs/>
          <w:sz w:val="28"/>
          <w:szCs w:val="28"/>
          <w:lang w:val="ru-RU"/>
        </w:rPr>
        <w:lastRenderedPageBreak/>
        <w:t>развития с учетом увеличения расходов на заработную плату медицинских работников на прогнозный темп роста номинально начисленной среднемесячной заработной платы в 2022 году и увеличения остальных расходов на индекс потребительских</w:t>
      </w:r>
      <w:proofErr w:type="gramEnd"/>
      <w:r w:rsidR="00D87DA3" w:rsidRPr="001B7E5F">
        <w:rPr>
          <w:b w:val="0"/>
          <w:bCs/>
          <w:sz w:val="28"/>
          <w:szCs w:val="28"/>
          <w:lang w:val="ru-RU"/>
        </w:rPr>
        <w:t xml:space="preserve"> цен.</w:t>
      </w:r>
    </w:p>
    <w:p w:rsidR="00DA44E0" w:rsidRPr="00646FAF" w:rsidRDefault="00DA44E0" w:rsidP="00AA133E">
      <w:pPr>
        <w:spacing w:line="247" w:lineRule="auto"/>
        <w:ind w:firstLine="709"/>
        <w:contextualSpacing/>
        <w:jc w:val="both"/>
        <w:rPr>
          <w:sz w:val="28"/>
          <w:szCs w:val="28"/>
        </w:rPr>
      </w:pPr>
      <w:proofErr w:type="gramStart"/>
      <w:r w:rsidRPr="00646FAF">
        <w:rPr>
          <w:sz w:val="28"/>
          <w:szCs w:val="28"/>
        </w:rPr>
        <w:t>Разработка показателей проекта базовой программы обязательного медицинского страхования на 20</w:t>
      </w:r>
      <w:r w:rsidR="00F06D86" w:rsidRPr="00646FAF">
        <w:rPr>
          <w:sz w:val="28"/>
          <w:szCs w:val="28"/>
        </w:rPr>
        <w:t>20</w:t>
      </w:r>
      <w:r w:rsidRPr="00646FAF">
        <w:rPr>
          <w:sz w:val="28"/>
          <w:szCs w:val="28"/>
        </w:rPr>
        <w:t xml:space="preserve"> год и на плановый период 202</w:t>
      </w:r>
      <w:r w:rsidR="00F06D86" w:rsidRPr="00646FAF">
        <w:rPr>
          <w:sz w:val="28"/>
          <w:szCs w:val="28"/>
        </w:rPr>
        <w:t>1</w:t>
      </w:r>
      <w:r w:rsidRPr="00646FAF">
        <w:rPr>
          <w:sz w:val="28"/>
          <w:szCs w:val="28"/>
        </w:rPr>
        <w:t xml:space="preserve"> и 202</w:t>
      </w:r>
      <w:r w:rsidR="00F06D86" w:rsidRPr="00646FAF">
        <w:rPr>
          <w:sz w:val="28"/>
          <w:szCs w:val="28"/>
        </w:rPr>
        <w:t>2</w:t>
      </w:r>
      <w:r w:rsidRPr="00646FAF">
        <w:rPr>
          <w:sz w:val="28"/>
          <w:szCs w:val="28"/>
        </w:rPr>
        <w:t xml:space="preserve"> годов осуществлялась с учетом результатов исполнения Программы государственных гарантий бесплатного оказания гражданам медицинской помощи в 201</w:t>
      </w:r>
      <w:r w:rsidR="00F06D86" w:rsidRPr="00646FAF">
        <w:rPr>
          <w:sz w:val="28"/>
          <w:szCs w:val="28"/>
        </w:rPr>
        <w:t>8</w:t>
      </w:r>
      <w:r w:rsidRPr="00646FAF">
        <w:rPr>
          <w:sz w:val="28"/>
          <w:szCs w:val="28"/>
        </w:rPr>
        <w:t xml:space="preserve"> году, в том числе фактических размера и структуры расходов на оказание медицинской помощи по обязательному медицинс</w:t>
      </w:r>
      <w:r w:rsidR="00066841" w:rsidRPr="00646FAF">
        <w:rPr>
          <w:sz w:val="28"/>
          <w:szCs w:val="28"/>
        </w:rPr>
        <w:t xml:space="preserve">кому страхованию, на основании </w:t>
      </w:r>
      <w:r w:rsidRPr="00646FAF">
        <w:rPr>
          <w:sz w:val="28"/>
          <w:szCs w:val="28"/>
        </w:rPr>
        <w:t>данных годовой формы федерального статистического наблюдения № 62</w:t>
      </w:r>
      <w:proofErr w:type="gramEnd"/>
      <w:r w:rsidRPr="00646FAF">
        <w:rPr>
          <w:sz w:val="28"/>
          <w:szCs w:val="28"/>
        </w:rPr>
        <w:t xml:space="preserve"> «Сведения о ресурсном обеспечении и оказании медицинской помощи населению», утвержденной приказом Росстата от 29</w:t>
      </w:r>
      <w:r w:rsidR="00C47C0E" w:rsidRPr="00646FAF">
        <w:rPr>
          <w:sz w:val="28"/>
          <w:szCs w:val="28"/>
        </w:rPr>
        <w:t xml:space="preserve"> сентября </w:t>
      </w:r>
      <w:r w:rsidRPr="00646FAF">
        <w:rPr>
          <w:sz w:val="28"/>
          <w:szCs w:val="28"/>
        </w:rPr>
        <w:t>2017</w:t>
      </w:r>
      <w:r w:rsidR="00C47C0E" w:rsidRPr="00646FAF">
        <w:rPr>
          <w:sz w:val="28"/>
          <w:szCs w:val="28"/>
        </w:rPr>
        <w:t xml:space="preserve"> г.</w:t>
      </w:r>
      <w:r w:rsidRPr="00646FAF">
        <w:rPr>
          <w:sz w:val="28"/>
          <w:szCs w:val="28"/>
        </w:rPr>
        <w:t xml:space="preserve"> № 646.</w:t>
      </w:r>
    </w:p>
    <w:p w:rsidR="003C4C6C" w:rsidRPr="00646FAF" w:rsidRDefault="003C4C6C" w:rsidP="00AA133E">
      <w:pPr>
        <w:spacing w:line="247" w:lineRule="auto"/>
        <w:ind w:firstLine="709"/>
        <w:jc w:val="both"/>
        <w:rPr>
          <w:sz w:val="28"/>
        </w:rPr>
      </w:pPr>
      <w:proofErr w:type="gramStart"/>
      <w:r w:rsidRPr="00646FAF">
        <w:rPr>
          <w:sz w:val="28"/>
        </w:rPr>
        <w:t xml:space="preserve">Средние нормативы объема медицинской помощи, оказываемой за счет средств обязательного медицинского страхования, </w:t>
      </w:r>
      <w:r w:rsidR="00762D53" w:rsidRPr="00646FAF">
        <w:rPr>
          <w:sz w:val="28"/>
        </w:rPr>
        <w:t>на 20</w:t>
      </w:r>
      <w:r w:rsidR="00F06D86" w:rsidRPr="00646FAF">
        <w:rPr>
          <w:sz w:val="28"/>
        </w:rPr>
        <w:t>20</w:t>
      </w:r>
      <w:r w:rsidR="00762D53" w:rsidRPr="00646FAF">
        <w:rPr>
          <w:sz w:val="28"/>
        </w:rPr>
        <w:t>-202</w:t>
      </w:r>
      <w:r w:rsidR="00F06D86" w:rsidRPr="00646FAF">
        <w:rPr>
          <w:sz w:val="28"/>
        </w:rPr>
        <w:t>2</w:t>
      </w:r>
      <w:r w:rsidR="00762D53" w:rsidRPr="00646FAF">
        <w:rPr>
          <w:sz w:val="28"/>
        </w:rPr>
        <w:t xml:space="preserve"> годы скорректированы </w:t>
      </w:r>
      <w:r w:rsidRPr="00646FAF">
        <w:rPr>
          <w:sz w:val="28"/>
        </w:rPr>
        <w:t>с учетом результатов исполнения нормативов базовой программы обязательного медицинского страхован</w:t>
      </w:r>
      <w:r w:rsidR="00030894" w:rsidRPr="00646FAF">
        <w:rPr>
          <w:sz w:val="28"/>
        </w:rPr>
        <w:t>ия в 201</w:t>
      </w:r>
      <w:r w:rsidR="00F06D86" w:rsidRPr="00646FAF">
        <w:rPr>
          <w:sz w:val="28"/>
        </w:rPr>
        <w:t>8</w:t>
      </w:r>
      <w:r w:rsidRPr="00646FAF">
        <w:rPr>
          <w:sz w:val="28"/>
        </w:rPr>
        <w:t xml:space="preserve"> году</w:t>
      </w:r>
      <w:r w:rsidR="00762D53" w:rsidRPr="00646FAF">
        <w:rPr>
          <w:sz w:val="28"/>
        </w:rPr>
        <w:t>,</w:t>
      </w:r>
      <w:r w:rsidRPr="00646FAF">
        <w:rPr>
          <w:sz w:val="28"/>
        </w:rPr>
        <w:t xml:space="preserve"> динамики объемов медицинской помощи, оказанной в рамках реализации территориальных программ обязательного медицин</w:t>
      </w:r>
      <w:r w:rsidR="00030894" w:rsidRPr="00646FAF">
        <w:rPr>
          <w:sz w:val="28"/>
        </w:rPr>
        <w:t>ского страхования за период 201</w:t>
      </w:r>
      <w:r w:rsidR="00F06D86" w:rsidRPr="00646FAF">
        <w:rPr>
          <w:sz w:val="28"/>
        </w:rPr>
        <w:t>7</w:t>
      </w:r>
      <w:r w:rsidRPr="00646FAF">
        <w:rPr>
          <w:sz w:val="28"/>
        </w:rPr>
        <w:t>-201</w:t>
      </w:r>
      <w:r w:rsidR="00F06D86" w:rsidRPr="00646FAF">
        <w:rPr>
          <w:sz w:val="28"/>
        </w:rPr>
        <w:t>9</w:t>
      </w:r>
      <w:r w:rsidRPr="00646FAF">
        <w:rPr>
          <w:sz w:val="28"/>
        </w:rPr>
        <w:t xml:space="preserve"> годов</w:t>
      </w:r>
      <w:r w:rsidR="00762D53" w:rsidRPr="00646FAF">
        <w:rPr>
          <w:sz w:val="28"/>
        </w:rPr>
        <w:t xml:space="preserve"> и</w:t>
      </w:r>
      <w:r w:rsidR="00762D53" w:rsidRPr="00646FAF">
        <w:t xml:space="preserve"> </w:t>
      </w:r>
      <w:r w:rsidR="004B6010" w:rsidRPr="00646FAF">
        <w:rPr>
          <w:sz w:val="28"/>
        </w:rPr>
        <w:t xml:space="preserve">Указа </w:t>
      </w:r>
      <w:r w:rsidR="00AD31DD" w:rsidRPr="00646FAF">
        <w:rPr>
          <w:sz w:val="28"/>
        </w:rPr>
        <w:t>Президента Российской Федерации от 7 мая 2018 г. № 204 «О национальных целях</w:t>
      </w:r>
      <w:proofErr w:type="gramEnd"/>
      <w:r w:rsidR="00AD31DD" w:rsidRPr="00646FAF">
        <w:rPr>
          <w:sz w:val="28"/>
        </w:rPr>
        <w:t xml:space="preserve"> и стратегических </w:t>
      </w:r>
      <w:proofErr w:type="gramStart"/>
      <w:r w:rsidR="00AD31DD" w:rsidRPr="00646FAF">
        <w:rPr>
          <w:sz w:val="28"/>
        </w:rPr>
        <w:t>задачах</w:t>
      </w:r>
      <w:proofErr w:type="gramEnd"/>
      <w:r w:rsidR="00AD31DD" w:rsidRPr="00646FAF">
        <w:rPr>
          <w:sz w:val="28"/>
        </w:rPr>
        <w:t xml:space="preserve"> развития Российской Федерации на период до 2024 года»</w:t>
      </w:r>
      <w:r w:rsidR="00646FAF">
        <w:rPr>
          <w:sz w:val="28"/>
        </w:rPr>
        <w:t xml:space="preserve"> (далее – Указ № 204)</w:t>
      </w:r>
      <w:r w:rsidRPr="00646FAF">
        <w:rPr>
          <w:sz w:val="28"/>
        </w:rPr>
        <w:t xml:space="preserve">. </w:t>
      </w:r>
    </w:p>
    <w:p w:rsidR="00AA7D2F" w:rsidRPr="00646FAF" w:rsidRDefault="00AA7D2F" w:rsidP="00AA133E">
      <w:pPr>
        <w:spacing w:line="247" w:lineRule="auto"/>
        <w:ind w:firstLine="709"/>
        <w:jc w:val="both"/>
        <w:rPr>
          <w:sz w:val="28"/>
        </w:rPr>
      </w:pPr>
      <w:proofErr w:type="gramStart"/>
      <w:r w:rsidRPr="00646FAF">
        <w:rPr>
          <w:sz w:val="28"/>
        </w:rPr>
        <w:t xml:space="preserve">В целях реализации федерального проекта «Развитие системы оказания первичной медико-санитарной помощи» национального проекта «Здравоохранение» в Программе предусмотрено увеличение </w:t>
      </w:r>
      <w:r w:rsidR="00646FAF" w:rsidRPr="00646FAF">
        <w:rPr>
          <w:sz w:val="28"/>
        </w:rPr>
        <w:t xml:space="preserve">средних </w:t>
      </w:r>
      <w:r w:rsidRPr="00646FAF">
        <w:rPr>
          <w:sz w:val="28"/>
        </w:rPr>
        <w:t>нормативов объема медицинской помощи на 1 застрахованное лицо и нормативов финансовых затрат на 1 единицу медицинской помощи на 2020 год в сравнении с 2019 годом с дальнейшим ежегодным ростом п</w:t>
      </w:r>
      <w:r w:rsidR="00646FAF" w:rsidRPr="00646FAF">
        <w:rPr>
          <w:sz w:val="28"/>
        </w:rPr>
        <w:t>о профилактическим мероприятиям, при этом с 2020 года нормативы для проведения профилактических</w:t>
      </w:r>
      <w:proofErr w:type="gramEnd"/>
      <w:r w:rsidR="00646FAF" w:rsidRPr="00646FAF">
        <w:rPr>
          <w:sz w:val="28"/>
        </w:rPr>
        <w:t xml:space="preserve"> медицинских осмотров и диспансеризации устанавливаются в комплексных посещениях.</w:t>
      </w:r>
    </w:p>
    <w:p w:rsidR="00AA7D2F" w:rsidRDefault="00AA7D2F" w:rsidP="00AA7D2F">
      <w:pPr>
        <w:spacing w:line="247" w:lineRule="auto"/>
        <w:ind w:firstLine="709"/>
        <w:jc w:val="both"/>
        <w:rPr>
          <w:sz w:val="28"/>
        </w:rPr>
      </w:pPr>
      <w:r w:rsidRPr="00646FAF">
        <w:rPr>
          <w:sz w:val="28"/>
        </w:rPr>
        <w:t>Во исполнение поручения Заместителя Председателя Правительства Российской Федерации Т.А. Голиковой от 17 июня 2019 г. № ТГ-П12-5035 предлагается установление средних нормативов объема и средних нормативов финансовых затрат  по проводимым в амбулаторных условиях отдельным дорогостоящим диагностическим и лабораторным исследованиям (компьютерной томографии, магнитно-резонансной томографии, ультразвукового исследования, эндоскопических диагностических исследований, холтеровского мониторирования, молекулярно-генетических исследований с целью выявл</w:t>
      </w:r>
      <w:r w:rsidR="00813EE0" w:rsidRPr="00646FAF">
        <w:rPr>
          <w:sz w:val="28"/>
        </w:rPr>
        <w:t>ения онкологических заболеваний</w:t>
      </w:r>
      <w:r w:rsidRPr="00646FAF">
        <w:rPr>
          <w:sz w:val="28"/>
        </w:rPr>
        <w:t xml:space="preserve">). Средние нормативы объема проведения указанных исследований устанавливаются на основе сводных данных формы федерального статистического наблюдения № 30 «Сведения о медицинской организации за 2018 год» по Российской </w:t>
      </w:r>
      <w:r w:rsidRPr="00646FAF">
        <w:rPr>
          <w:sz w:val="28"/>
        </w:rPr>
        <w:lastRenderedPageBreak/>
        <w:t>Федерации, а также с учетом информации о потребности в исследования, полученной от субъектов Российской Федерации.</w:t>
      </w:r>
    </w:p>
    <w:p w:rsidR="005B4E9D" w:rsidRPr="00646FAF" w:rsidRDefault="005B4E9D" w:rsidP="00AA7D2F">
      <w:pPr>
        <w:spacing w:line="247" w:lineRule="auto"/>
        <w:ind w:firstLine="709"/>
        <w:jc w:val="both"/>
        <w:rPr>
          <w:sz w:val="28"/>
        </w:rPr>
      </w:pPr>
      <w:r w:rsidRPr="005B4E9D">
        <w:rPr>
          <w:sz w:val="28"/>
        </w:rPr>
        <w:t>Предлагается установить способ оплаты такой медицинской помощи, оказываемой застрахованным лицам по обязательному медицинскому страхованию, - за единицу объема медицинской помощи (за медицинскую услугу), вне подушевого норматива финансирования на прикрепившихся к медицинской организации лиц.</w:t>
      </w:r>
    </w:p>
    <w:p w:rsidR="00D71A60" w:rsidRPr="00646FAF" w:rsidRDefault="00047B71" w:rsidP="00AA133E">
      <w:pPr>
        <w:spacing w:line="247" w:lineRule="auto"/>
        <w:ind w:firstLine="709"/>
        <w:jc w:val="both"/>
        <w:rPr>
          <w:sz w:val="28"/>
        </w:rPr>
      </w:pPr>
      <w:proofErr w:type="gramStart"/>
      <w:r w:rsidRPr="00646FAF">
        <w:rPr>
          <w:sz w:val="28"/>
        </w:rPr>
        <w:t xml:space="preserve">В Программе увеличены нормативы объема медицинской помощи, оказываемые в условиях круглосуточного и дневного стационаров. </w:t>
      </w:r>
      <w:proofErr w:type="gramEnd"/>
    </w:p>
    <w:p w:rsidR="00DA44E0" w:rsidRPr="00646FAF" w:rsidRDefault="00DA44E0" w:rsidP="00AA133E">
      <w:pPr>
        <w:pStyle w:val="a5"/>
        <w:spacing w:line="247" w:lineRule="auto"/>
        <w:ind w:firstLine="709"/>
        <w:jc w:val="both"/>
        <w:rPr>
          <w:b w:val="0"/>
          <w:bCs/>
          <w:sz w:val="28"/>
          <w:szCs w:val="28"/>
        </w:rPr>
      </w:pPr>
      <w:r w:rsidRPr="00646FAF">
        <w:rPr>
          <w:b w:val="0"/>
          <w:bCs/>
          <w:sz w:val="28"/>
          <w:szCs w:val="28"/>
        </w:rPr>
        <w:t xml:space="preserve">Увеличение норматива объема медицинской помощи в условиях дневных стационаров на 1 застрахованное </w:t>
      </w:r>
      <w:r w:rsidR="00A859A6" w:rsidRPr="00646FAF">
        <w:rPr>
          <w:b w:val="0"/>
          <w:bCs/>
          <w:sz w:val="28"/>
          <w:szCs w:val="28"/>
        </w:rPr>
        <w:t>лицо с 0,06</w:t>
      </w:r>
      <w:r w:rsidR="00AA7D2F" w:rsidRPr="00646FAF">
        <w:rPr>
          <w:b w:val="0"/>
          <w:bCs/>
          <w:sz w:val="28"/>
          <w:szCs w:val="28"/>
          <w:lang w:val="ru-RU"/>
        </w:rPr>
        <w:t>2</w:t>
      </w:r>
      <w:r w:rsidR="00AA7D2F" w:rsidRPr="00646FAF">
        <w:rPr>
          <w:b w:val="0"/>
          <w:bCs/>
          <w:sz w:val="28"/>
          <w:szCs w:val="28"/>
        </w:rPr>
        <w:t xml:space="preserve"> в 201</w:t>
      </w:r>
      <w:r w:rsidR="00AA7D2F" w:rsidRPr="00646FAF">
        <w:rPr>
          <w:b w:val="0"/>
          <w:bCs/>
          <w:sz w:val="28"/>
          <w:szCs w:val="28"/>
          <w:lang w:val="ru-RU"/>
        </w:rPr>
        <w:t>9</w:t>
      </w:r>
      <w:r w:rsidR="00A859A6" w:rsidRPr="00646FAF">
        <w:rPr>
          <w:b w:val="0"/>
          <w:bCs/>
          <w:sz w:val="28"/>
          <w:szCs w:val="28"/>
        </w:rPr>
        <w:t xml:space="preserve"> г. </w:t>
      </w:r>
      <w:r w:rsidR="00066841" w:rsidRPr="00646FAF">
        <w:rPr>
          <w:b w:val="0"/>
          <w:bCs/>
          <w:sz w:val="28"/>
          <w:szCs w:val="28"/>
          <w:lang w:val="ru-RU"/>
        </w:rPr>
        <w:br/>
      </w:r>
      <w:r w:rsidR="00A859A6" w:rsidRPr="00646FAF">
        <w:rPr>
          <w:b w:val="0"/>
          <w:bCs/>
          <w:sz w:val="28"/>
          <w:szCs w:val="28"/>
        </w:rPr>
        <w:t xml:space="preserve">до </w:t>
      </w:r>
      <w:r w:rsidR="00AA7D2F" w:rsidRPr="00646FAF">
        <w:rPr>
          <w:b w:val="0"/>
          <w:bCs/>
          <w:sz w:val="28"/>
          <w:szCs w:val="28"/>
          <w:lang w:val="ru-RU"/>
        </w:rPr>
        <w:t>0,06296</w:t>
      </w:r>
      <w:r w:rsidR="00A859A6" w:rsidRPr="00646FAF">
        <w:rPr>
          <w:b w:val="0"/>
          <w:bCs/>
          <w:sz w:val="28"/>
          <w:szCs w:val="28"/>
        </w:rPr>
        <w:t xml:space="preserve"> случаев на</w:t>
      </w:r>
      <w:r w:rsidRPr="00646FAF">
        <w:rPr>
          <w:b w:val="0"/>
          <w:bCs/>
          <w:sz w:val="28"/>
          <w:szCs w:val="28"/>
        </w:rPr>
        <w:t xml:space="preserve"> </w:t>
      </w:r>
      <w:r w:rsidR="00AA7D2F" w:rsidRPr="00646FAF">
        <w:rPr>
          <w:b w:val="0"/>
          <w:bCs/>
          <w:sz w:val="28"/>
          <w:szCs w:val="28"/>
          <w:lang w:val="ru-RU"/>
        </w:rPr>
        <w:t>2020</w:t>
      </w:r>
      <w:r w:rsidR="00A859A6" w:rsidRPr="00646FAF">
        <w:rPr>
          <w:b w:val="0"/>
          <w:bCs/>
          <w:sz w:val="28"/>
          <w:szCs w:val="28"/>
        </w:rPr>
        <w:t xml:space="preserve"> </w:t>
      </w:r>
      <w:r w:rsidRPr="00646FAF">
        <w:rPr>
          <w:b w:val="0"/>
          <w:bCs/>
          <w:sz w:val="28"/>
          <w:szCs w:val="28"/>
        </w:rPr>
        <w:t>г.</w:t>
      </w:r>
      <w:r w:rsidR="007442F3" w:rsidRPr="00646FAF">
        <w:rPr>
          <w:b w:val="0"/>
          <w:bCs/>
          <w:sz w:val="28"/>
          <w:szCs w:val="28"/>
          <w:lang w:val="ru-RU"/>
        </w:rPr>
        <w:t xml:space="preserve">, </w:t>
      </w:r>
      <w:r w:rsidR="001B7E5F" w:rsidRPr="00646FAF">
        <w:rPr>
          <w:b w:val="0"/>
          <w:bCs/>
          <w:sz w:val="28"/>
          <w:szCs w:val="28"/>
          <w:lang w:val="ru-RU"/>
        </w:rPr>
        <w:t xml:space="preserve">0,06297 случаев в 2021 г., 0,06298 случаев в 2022 г., </w:t>
      </w:r>
      <w:r w:rsidR="007442F3" w:rsidRPr="00646FAF">
        <w:rPr>
          <w:b w:val="0"/>
          <w:bCs/>
          <w:sz w:val="28"/>
          <w:szCs w:val="28"/>
          <w:lang w:val="ru-RU"/>
        </w:rPr>
        <w:t>в</w:t>
      </w:r>
      <w:r w:rsidR="00A859A6" w:rsidRPr="00646FAF">
        <w:rPr>
          <w:b w:val="0"/>
          <w:bCs/>
          <w:sz w:val="28"/>
          <w:szCs w:val="28"/>
        </w:rPr>
        <w:t xml:space="preserve"> том числе установлен</w:t>
      </w:r>
      <w:r w:rsidR="005B4E9D">
        <w:rPr>
          <w:b w:val="0"/>
          <w:bCs/>
          <w:sz w:val="28"/>
          <w:szCs w:val="28"/>
          <w:lang w:val="ru-RU"/>
        </w:rPr>
        <w:t>ие</w:t>
      </w:r>
      <w:r w:rsidR="00A859A6" w:rsidRPr="00646FAF">
        <w:rPr>
          <w:b w:val="0"/>
          <w:bCs/>
          <w:sz w:val="28"/>
          <w:szCs w:val="28"/>
        </w:rPr>
        <w:t xml:space="preserve"> норматив</w:t>
      </w:r>
      <w:r w:rsidR="005B4E9D">
        <w:rPr>
          <w:b w:val="0"/>
          <w:bCs/>
          <w:sz w:val="28"/>
          <w:szCs w:val="28"/>
          <w:lang w:val="ru-RU"/>
        </w:rPr>
        <w:t>а</w:t>
      </w:r>
      <w:r w:rsidR="00A859A6" w:rsidRPr="00646FAF">
        <w:rPr>
          <w:b w:val="0"/>
          <w:bCs/>
          <w:sz w:val="28"/>
          <w:szCs w:val="28"/>
        </w:rPr>
        <w:t xml:space="preserve"> </w:t>
      </w:r>
      <w:r w:rsidR="00262546" w:rsidRPr="00646FAF">
        <w:rPr>
          <w:b w:val="0"/>
          <w:bCs/>
          <w:sz w:val="28"/>
          <w:szCs w:val="28"/>
        </w:rPr>
        <w:t>объема</w:t>
      </w:r>
      <w:r w:rsidR="00A859A6" w:rsidRPr="00646FAF">
        <w:rPr>
          <w:b w:val="0"/>
          <w:bCs/>
          <w:sz w:val="28"/>
          <w:szCs w:val="28"/>
        </w:rPr>
        <w:t xml:space="preserve"> медицинской помощи по профилю «Онкология», </w:t>
      </w:r>
      <w:r w:rsidR="0029157A" w:rsidRPr="00646FAF">
        <w:rPr>
          <w:b w:val="0"/>
          <w:bCs/>
          <w:sz w:val="28"/>
          <w:szCs w:val="28"/>
        </w:rPr>
        <w:t>связано</w:t>
      </w:r>
      <w:r w:rsidRPr="00646FAF">
        <w:rPr>
          <w:b w:val="0"/>
          <w:bCs/>
          <w:sz w:val="28"/>
          <w:szCs w:val="28"/>
        </w:rPr>
        <w:t xml:space="preserve"> с реализаци</w:t>
      </w:r>
      <w:r w:rsidR="0029157A" w:rsidRPr="00646FAF">
        <w:rPr>
          <w:b w:val="0"/>
          <w:bCs/>
          <w:sz w:val="28"/>
          <w:szCs w:val="28"/>
        </w:rPr>
        <w:t>ей</w:t>
      </w:r>
      <w:r w:rsidRPr="00646FAF">
        <w:rPr>
          <w:b w:val="0"/>
          <w:bCs/>
          <w:sz w:val="28"/>
          <w:szCs w:val="28"/>
        </w:rPr>
        <w:t xml:space="preserve"> </w:t>
      </w:r>
      <w:r w:rsidR="005B4E9D">
        <w:rPr>
          <w:b w:val="0"/>
          <w:bCs/>
          <w:sz w:val="28"/>
          <w:szCs w:val="28"/>
          <w:lang w:val="ru-RU"/>
        </w:rPr>
        <w:t>федерального проекта</w:t>
      </w:r>
      <w:r w:rsidR="0029157A" w:rsidRPr="00646FAF">
        <w:rPr>
          <w:b w:val="0"/>
          <w:bCs/>
          <w:sz w:val="28"/>
          <w:szCs w:val="28"/>
        </w:rPr>
        <w:t xml:space="preserve"> </w:t>
      </w:r>
      <w:r w:rsidR="007133C5" w:rsidRPr="00646FAF">
        <w:rPr>
          <w:b w:val="0"/>
          <w:bCs/>
          <w:sz w:val="28"/>
          <w:szCs w:val="28"/>
        </w:rPr>
        <w:t>«Борьба с онкологическими заболеваниями»</w:t>
      </w:r>
      <w:r w:rsidR="0029157A" w:rsidRPr="00646FAF">
        <w:rPr>
          <w:b w:val="0"/>
          <w:bCs/>
          <w:sz w:val="28"/>
          <w:szCs w:val="28"/>
        </w:rPr>
        <w:t>, разработан</w:t>
      </w:r>
      <w:r w:rsidR="00A859A6" w:rsidRPr="00646FAF">
        <w:rPr>
          <w:b w:val="0"/>
          <w:bCs/>
          <w:sz w:val="28"/>
          <w:szCs w:val="28"/>
        </w:rPr>
        <w:t>н</w:t>
      </w:r>
      <w:r w:rsidR="0029157A" w:rsidRPr="00646FAF">
        <w:rPr>
          <w:b w:val="0"/>
          <w:bCs/>
          <w:sz w:val="28"/>
          <w:szCs w:val="28"/>
        </w:rPr>
        <w:t xml:space="preserve">ой в соответствии с </w:t>
      </w:r>
      <w:r w:rsidR="005B4E9D">
        <w:rPr>
          <w:b w:val="0"/>
          <w:bCs/>
          <w:sz w:val="28"/>
          <w:szCs w:val="28"/>
        </w:rPr>
        <w:t>Указом № 204</w:t>
      </w:r>
      <w:r w:rsidR="00A859A6" w:rsidRPr="00646FAF">
        <w:rPr>
          <w:b w:val="0"/>
          <w:bCs/>
          <w:sz w:val="28"/>
          <w:szCs w:val="28"/>
        </w:rPr>
        <w:t>.</w:t>
      </w:r>
    </w:p>
    <w:p w:rsidR="00DA44E0" w:rsidRPr="00646FAF" w:rsidRDefault="00DA44E0" w:rsidP="00AA133E">
      <w:pPr>
        <w:pStyle w:val="a5"/>
        <w:spacing w:line="247" w:lineRule="auto"/>
        <w:ind w:firstLine="709"/>
        <w:jc w:val="both"/>
        <w:rPr>
          <w:b w:val="0"/>
          <w:bCs/>
          <w:sz w:val="28"/>
          <w:szCs w:val="28"/>
        </w:rPr>
      </w:pPr>
      <w:r w:rsidRPr="00646FAF">
        <w:rPr>
          <w:b w:val="0"/>
          <w:bCs/>
          <w:sz w:val="28"/>
          <w:szCs w:val="28"/>
        </w:rPr>
        <w:t xml:space="preserve">Увеличение норматива объема медицинской помощи, оказываемой в стационарных условиях, на 1 застрахованное лицо с 0,17443 </w:t>
      </w:r>
      <w:r w:rsidR="00A859A6" w:rsidRPr="00646FAF">
        <w:rPr>
          <w:b w:val="0"/>
          <w:bCs/>
          <w:sz w:val="28"/>
          <w:szCs w:val="28"/>
        </w:rPr>
        <w:t>случаев госпитализации</w:t>
      </w:r>
      <w:r w:rsidRPr="00646FAF">
        <w:rPr>
          <w:b w:val="0"/>
          <w:bCs/>
          <w:sz w:val="28"/>
          <w:szCs w:val="28"/>
        </w:rPr>
        <w:t xml:space="preserve"> в 2019 г.</w:t>
      </w:r>
      <w:r w:rsidR="001B7E5F" w:rsidRPr="00646FAF">
        <w:rPr>
          <w:b w:val="0"/>
          <w:bCs/>
          <w:sz w:val="28"/>
          <w:szCs w:val="28"/>
          <w:lang w:val="ru-RU"/>
        </w:rPr>
        <w:t xml:space="preserve"> до 0,017671 случаев госпитализации в 2020-2022 гг.</w:t>
      </w:r>
      <w:r w:rsidR="00A859A6" w:rsidRPr="00646FAF">
        <w:rPr>
          <w:b w:val="0"/>
          <w:bCs/>
          <w:sz w:val="28"/>
          <w:szCs w:val="28"/>
        </w:rPr>
        <w:t xml:space="preserve"> </w:t>
      </w:r>
      <w:r w:rsidRPr="00646FAF">
        <w:rPr>
          <w:b w:val="0"/>
          <w:bCs/>
          <w:sz w:val="28"/>
          <w:szCs w:val="28"/>
        </w:rPr>
        <w:t xml:space="preserve">обусловлено </w:t>
      </w:r>
      <w:r w:rsidR="0029157A" w:rsidRPr="00646FAF">
        <w:rPr>
          <w:b w:val="0"/>
          <w:bCs/>
          <w:sz w:val="28"/>
          <w:szCs w:val="28"/>
        </w:rPr>
        <w:t>рядом факторов</w:t>
      </w:r>
      <w:r w:rsidRPr="00646FAF">
        <w:rPr>
          <w:b w:val="0"/>
          <w:bCs/>
          <w:sz w:val="28"/>
          <w:szCs w:val="28"/>
        </w:rPr>
        <w:t>:</w:t>
      </w:r>
    </w:p>
    <w:p w:rsidR="00C6740D" w:rsidRPr="00646FAF" w:rsidRDefault="00DA44E0" w:rsidP="00AA133E">
      <w:pPr>
        <w:pStyle w:val="a5"/>
        <w:spacing w:line="247" w:lineRule="auto"/>
        <w:ind w:firstLine="709"/>
        <w:jc w:val="both"/>
        <w:rPr>
          <w:b w:val="0"/>
          <w:bCs/>
          <w:sz w:val="28"/>
          <w:szCs w:val="28"/>
          <w:lang w:val="ru-RU"/>
        </w:rPr>
      </w:pPr>
      <w:r w:rsidRPr="00646FAF">
        <w:rPr>
          <w:b w:val="0"/>
          <w:bCs/>
          <w:sz w:val="28"/>
          <w:szCs w:val="28"/>
        </w:rPr>
        <w:t>корректировк</w:t>
      </w:r>
      <w:r w:rsidR="0029157A" w:rsidRPr="00646FAF">
        <w:rPr>
          <w:b w:val="0"/>
          <w:bCs/>
          <w:sz w:val="28"/>
          <w:szCs w:val="28"/>
        </w:rPr>
        <w:t>ой</w:t>
      </w:r>
      <w:r w:rsidRPr="00646FAF">
        <w:rPr>
          <w:b w:val="0"/>
          <w:bCs/>
          <w:sz w:val="28"/>
          <w:szCs w:val="28"/>
        </w:rPr>
        <w:t xml:space="preserve"> Перечня видов высокотехнологичной медицинской помощи в части передачи </w:t>
      </w:r>
      <w:r w:rsidR="001B7E5F" w:rsidRPr="00646FAF">
        <w:rPr>
          <w:b w:val="0"/>
          <w:bCs/>
          <w:sz w:val="28"/>
          <w:szCs w:val="28"/>
          <w:lang w:val="ru-RU"/>
        </w:rPr>
        <w:t>18</w:t>
      </w:r>
      <w:r w:rsidRPr="00646FAF">
        <w:rPr>
          <w:b w:val="0"/>
          <w:bCs/>
          <w:sz w:val="28"/>
          <w:szCs w:val="28"/>
        </w:rPr>
        <w:t xml:space="preserve"> методов лечения из раздела II. «Перечень видов высокотехнологичной медицинской помощи, не включенных в базовую программу обязательного медицинского страхования» в 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w:t>
      </w:r>
      <w:r w:rsidR="0029157A" w:rsidRPr="00646FAF">
        <w:rPr>
          <w:b w:val="0"/>
          <w:bCs/>
          <w:sz w:val="28"/>
          <w:szCs w:val="28"/>
        </w:rPr>
        <w:t xml:space="preserve"> </w:t>
      </w:r>
    </w:p>
    <w:p w:rsidR="00262546" w:rsidRPr="00646FAF" w:rsidRDefault="00262546" w:rsidP="00AA133E">
      <w:pPr>
        <w:pStyle w:val="a5"/>
        <w:spacing w:line="247" w:lineRule="auto"/>
        <w:ind w:firstLine="709"/>
        <w:jc w:val="both"/>
        <w:rPr>
          <w:b w:val="0"/>
          <w:bCs/>
          <w:sz w:val="28"/>
          <w:szCs w:val="28"/>
        </w:rPr>
      </w:pPr>
      <w:r w:rsidRPr="00646FAF">
        <w:rPr>
          <w:b w:val="0"/>
          <w:bCs/>
          <w:sz w:val="28"/>
          <w:szCs w:val="28"/>
        </w:rPr>
        <w:t xml:space="preserve">реализацией мероприятий </w:t>
      </w:r>
      <w:r w:rsidR="00AA133E" w:rsidRPr="00646FAF">
        <w:rPr>
          <w:b w:val="0"/>
          <w:sz w:val="28"/>
          <w:szCs w:val="28"/>
        </w:rPr>
        <w:t>федераль</w:t>
      </w:r>
      <w:r w:rsidR="00AA133E" w:rsidRPr="00646FAF">
        <w:rPr>
          <w:b w:val="0"/>
          <w:sz w:val="28"/>
          <w:szCs w:val="28"/>
          <w:lang w:val="ru-RU"/>
        </w:rPr>
        <w:t>ного</w:t>
      </w:r>
      <w:r w:rsidR="00AA133E" w:rsidRPr="00646FAF">
        <w:rPr>
          <w:b w:val="0"/>
          <w:sz w:val="28"/>
          <w:szCs w:val="28"/>
        </w:rPr>
        <w:t xml:space="preserve"> проект</w:t>
      </w:r>
      <w:r w:rsidR="00AA133E" w:rsidRPr="00646FAF">
        <w:rPr>
          <w:b w:val="0"/>
          <w:sz w:val="28"/>
          <w:szCs w:val="28"/>
          <w:lang w:val="ru-RU"/>
        </w:rPr>
        <w:t>а</w:t>
      </w:r>
      <w:r w:rsidR="00AA133E" w:rsidRPr="00646FAF">
        <w:rPr>
          <w:b w:val="0"/>
          <w:sz w:val="28"/>
          <w:szCs w:val="28"/>
        </w:rPr>
        <w:t xml:space="preserve"> «Борьба с онкологическими заболеваниями» </w:t>
      </w:r>
      <w:r w:rsidRPr="00646FAF">
        <w:rPr>
          <w:b w:val="0"/>
          <w:bCs/>
          <w:sz w:val="28"/>
          <w:szCs w:val="28"/>
        </w:rPr>
        <w:t>во исполнение Указа № 204 в части проведения противоопухолевой лекарственной терапии пациентам. В том числе установлен норматив объема медицинской помощи по профилю «Онкология»: в 20</w:t>
      </w:r>
      <w:r w:rsidR="001B7E5F" w:rsidRPr="00646FAF">
        <w:rPr>
          <w:b w:val="0"/>
          <w:bCs/>
          <w:sz w:val="28"/>
          <w:szCs w:val="28"/>
          <w:lang w:val="ru-RU"/>
        </w:rPr>
        <w:t>20-2022 г</w:t>
      </w:r>
      <w:r w:rsidRPr="00646FAF">
        <w:rPr>
          <w:b w:val="0"/>
          <w:bCs/>
          <w:sz w:val="28"/>
          <w:szCs w:val="28"/>
        </w:rPr>
        <w:t xml:space="preserve">г. – </w:t>
      </w:r>
      <w:r w:rsidR="001B7E5F" w:rsidRPr="00646FAF">
        <w:rPr>
          <w:b w:val="0"/>
          <w:bCs/>
          <w:sz w:val="28"/>
          <w:szCs w:val="28"/>
          <w:lang w:val="ru-RU"/>
        </w:rPr>
        <w:t>0,011468</w:t>
      </w:r>
      <w:r w:rsidRPr="00646FAF">
        <w:rPr>
          <w:b w:val="0"/>
          <w:bCs/>
          <w:sz w:val="28"/>
          <w:szCs w:val="28"/>
        </w:rPr>
        <w:t xml:space="preserve"> случаев</w:t>
      </w:r>
      <w:r w:rsidRPr="00646FAF">
        <w:t xml:space="preserve"> </w:t>
      </w:r>
      <w:r w:rsidRPr="00646FAF">
        <w:rPr>
          <w:b w:val="0"/>
          <w:bCs/>
          <w:sz w:val="28"/>
          <w:szCs w:val="28"/>
        </w:rPr>
        <w:t>госпитализации</w:t>
      </w:r>
      <w:r w:rsidR="001B7E5F" w:rsidRPr="00646FAF">
        <w:rPr>
          <w:b w:val="0"/>
          <w:bCs/>
          <w:sz w:val="28"/>
          <w:szCs w:val="28"/>
          <w:lang w:val="ru-RU"/>
        </w:rPr>
        <w:t>, а также норматив объема молекулярно-генетических исследований в целях диагностики злокачественных новообразований: в 2020 г. – 0,0007 посещений, в 2021 г. - 0,0008 посещений, в 2022 г. – 0,0009 посещений</w:t>
      </w:r>
      <w:r w:rsidRPr="00646FAF">
        <w:rPr>
          <w:b w:val="0"/>
          <w:bCs/>
          <w:sz w:val="28"/>
          <w:szCs w:val="28"/>
        </w:rPr>
        <w:t>.</w:t>
      </w:r>
    </w:p>
    <w:p w:rsidR="00B679AD" w:rsidRPr="00646FAF" w:rsidRDefault="00B679AD" w:rsidP="00AA133E">
      <w:pPr>
        <w:spacing w:line="247" w:lineRule="auto"/>
        <w:ind w:firstLine="709"/>
        <w:jc w:val="both"/>
        <w:rPr>
          <w:sz w:val="28"/>
        </w:rPr>
      </w:pPr>
      <w:proofErr w:type="gramStart"/>
      <w:r w:rsidRPr="00646FAF">
        <w:rPr>
          <w:sz w:val="28"/>
        </w:rPr>
        <w:t>Средние нормативы финансовых затрат на единицу объема медицинской помощи за счет средств обязательного медицинского страхования рассчитывались исходя из нормативов финансовых затрат на единицу объема медицинской помощи, установленных базовой программой обязательного медицинского страхования на 201</w:t>
      </w:r>
      <w:r w:rsidR="001B7E5F" w:rsidRPr="00646FAF">
        <w:rPr>
          <w:sz w:val="28"/>
        </w:rPr>
        <w:t>9</w:t>
      </w:r>
      <w:r w:rsidRPr="00646FAF">
        <w:rPr>
          <w:sz w:val="28"/>
        </w:rPr>
        <w:t xml:space="preserve"> год, проекта основных параметров бюджета Федерального фонда обязательного медицинского </w:t>
      </w:r>
      <w:r w:rsidRPr="00646FAF">
        <w:rPr>
          <w:sz w:val="28"/>
        </w:rPr>
        <w:lastRenderedPageBreak/>
        <w:t>страхования на 20</w:t>
      </w:r>
      <w:r w:rsidR="001B7E5F" w:rsidRPr="00646FAF">
        <w:rPr>
          <w:sz w:val="28"/>
        </w:rPr>
        <w:t>20-2022</w:t>
      </w:r>
      <w:r w:rsidRPr="00646FAF">
        <w:rPr>
          <w:sz w:val="28"/>
        </w:rPr>
        <w:t xml:space="preserve"> годы, подготовленного в соответствии прогнозом социально-экономического развития.</w:t>
      </w:r>
      <w:proofErr w:type="gramEnd"/>
    </w:p>
    <w:p w:rsidR="00F06D86" w:rsidRPr="00646FAF" w:rsidRDefault="00813EE0" w:rsidP="00AA7D2F">
      <w:pPr>
        <w:spacing w:line="247" w:lineRule="auto"/>
        <w:ind w:firstLine="709"/>
        <w:jc w:val="both"/>
        <w:rPr>
          <w:sz w:val="28"/>
        </w:rPr>
      </w:pPr>
      <w:r w:rsidRPr="00646FAF">
        <w:rPr>
          <w:sz w:val="28"/>
        </w:rPr>
        <w:t>В</w:t>
      </w:r>
      <w:r w:rsidR="00AA7D2F" w:rsidRPr="00646FAF">
        <w:rPr>
          <w:sz w:val="28"/>
        </w:rPr>
        <w:t xml:space="preserve">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(Раздел I), по профилю «Онкология» дополнительно включены 18 методов конформной дистанционной лучевой терапии (группы 23, 24, 25)</w:t>
      </w:r>
    </w:p>
    <w:p w:rsidR="00C6740D" w:rsidRPr="00646FAF" w:rsidRDefault="001263D4" w:rsidP="00AA133E">
      <w:pPr>
        <w:spacing w:line="247" w:lineRule="auto"/>
        <w:ind w:firstLine="709"/>
        <w:jc w:val="both"/>
        <w:rPr>
          <w:rFonts w:eastAsia="Calibri"/>
          <w:sz w:val="28"/>
          <w:szCs w:val="28"/>
          <w:lang w:eastAsia="en-US"/>
        </w:rPr>
      </w:pPr>
      <w:proofErr w:type="gramStart"/>
      <w:r w:rsidRPr="00646FAF">
        <w:rPr>
          <w:rFonts w:eastAsia="Calibri"/>
          <w:sz w:val="28"/>
          <w:szCs w:val="28"/>
          <w:lang w:eastAsia="en-US"/>
        </w:rPr>
        <w:t>Нормативы финансовых затрат на единицу объема предоставления высокотехнологичной медицинской помощи, включенной в базовую программу обязательного медицинского страхования, прои</w:t>
      </w:r>
      <w:r w:rsidR="00F06D86" w:rsidRPr="00646FAF">
        <w:rPr>
          <w:rFonts w:eastAsia="Calibri"/>
          <w:sz w:val="28"/>
          <w:szCs w:val="28"/>
          <w:lang w:eastAsia="en-US"/>
        </w:rPr>
        <w:t>ндексированы по сравнению с 2019</w:t>
      </w:r>
      <w:r w:rsidRPr="00646FAF">
        <w:rPr>
          <w:rFonts w:eastAsia="Calibri"/>
          <w:sz w:val="28"/>
          <w:szCs w:val="28"/>
          <w:lang w:eastAsia="en-US"/>
        </w:rPr>
        <w:t xml:space="preserve"> го</w:t>
      </w:r>
      <w:r w:rsidR="00F06414" w:rsidRPr="00646FAF">
        <w:rPr>
          <w:rFonts w:eastAsia="Calibri"/>
          <w:sz w:val="28"/>
          <w:szCs w:val="28"/>
          <w:lang w:eastAsia="en-US"/>
        </w:rPr>
        <w:t xml:space="preserve">дом </w:t>
      </w:r>
      <w:r w:rsidR="00C6740D" w:rsidRPr="00646FAF">
        <w:rPr>
          <w:rFonts w:eastAsia="Calibri"/>
          <w:sz w:val="28"/>
          <w:szCs w:val="28"/>
          <w:lang w:eastAsia="en-US"/>
        </w:rPr>
        <w:t>с учетом увеличения расходов на заработную плату медицинских работников на прогнозный темп роста номинально начисленной заработной платы в 20</w:t>
      </w:r>
      <w:r w:rsidR="00F06D86" w:rsidRPr="00646FAF">
        <w:rPr>
          <w:rFonts w:eastAsia="Calibri"/>
          <w:sz w:val="28"/>
          <w:szCs w:val="28"/>
          <w:lang w:eastAsia="en-US"/>
        </w:rPr>
        <w:t>20</w:t>
      </w:r>
      <w:r w:rsidR="00C6740D" w:rsidRPr="00646FAF">
        <w:rPr>
          <w:rFonts w:eastAsia="Calibri"/>
          <w:sz w:val="28"/>
          <w:szCs w:val="28"/>
          <w:lang w:eastAsia="en-US"/>
        </w:rPr>
        <w:t xml:space="preserve"> году и увеличения остальных расходов на индекс потребительских цен в соответствии с прогнозом социально-экономического развития.</w:t>
      </w:r>
      <w:proofErr w:type="gramEnd"/>
    </w:p>
    <w:sectPr w:rsidR="00C6740D" w:rsidRPr="00646FAF" w:rsidSect="00C6740D">
      <w:headerReference w:type="default" r:id="rId8"/>
      <w:pgSz w:w="11906" w:h="16838"/>
      <w:pgMar w:top="1134" w:right="851" w:bottom="73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633" w:rsidRDefault="00225633" w:rsidP="00E416DB">
      <w:r>
        <w:separator/>
      </w:r>
    </w:p>
  </w:endnote>
  <w:endnote w:type="continuationSeparator" w:id="0">
    <w:p w:rsidR="00225633" w:rsidRDefault="00225633" w:rsidP="00E416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633" w:rsidRDefault="00225633" w:rsidP="00E416DB">
      <w:r>
        <w:separator/>
      </w:r>
    </w:p>
  </w:footnote>
  <w:footnote w:type="continuationSeparator" w:id="0">
    <w:p w:rsidR="00225633" w:rsidRDefault="00225633" w:rsidP="00E416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745" w:rsidRDefault="009A11CA">
    <w:pPr>
      <w:pStyle w:val="ab"/>
      <w:jc w:val="center"/>
    </w:pPr>
    <w:fldSimple w:instr=" PAGE   \* MERGEFORMAT ">
      <w:r w:rsidR="009D088C">
        <w:rPr>
          <w:noProof/>
        </w:rPr>
        <w:t>2</w:t>
      </w:r>
    </w:fldSimple>
  </w:p>
  <w:p w:rsidR="00C97745" w:rsidRDefault="00C9774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E799A"/>
    <w:multiLevelType w:val="hybridMultilevel"/>
    <w:tmpl w:val="544201E2"/>
    <w:lvl w:ilvl="0" w:tplc="2D662BB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30431BB"/>
    <w:multiLevelType w:val="hybridMultilevel"/>
    <w:tmpl w:val="62526FEA"/>
    <w:lvl w:ilvl="0" w:tplc="A4A84506">
      <w:numFmt w:val="bullet"/>
      <w:lvlText w:val=""/>
      <w:lvlJc w:val="left"/>
      <w:pPr>
        <w:tabs>
          <w:tab w:val="num" w:pos="1560"/>
        </w:tabs>
        <w:ind w:left="156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47BFD"/>
    <w:rsid w:val="000000F4"/>
    <w:rsid w:val="00005467"/>
    <w:rsid w:val="00006623"/>
    <w:rsid w:val="00006F1F"/>
    <w:rsid w:val="00007967"/>
    <w:rsid w:val="000102CB"/>
    <w:rsid w:val="000105EF"/>
    <w:rsid w:val="0001084F"/>
    <w:rsid w:val="00012186"/>
    <w:rsid w:val="00013F2B"/>
    <w:rsid w:val="00014599"/>
    <w:rsid w:val="00014CAB"/>
    <w:rsid w:val="0001774F"/>
    <w:rsid w:val="0002174A"/>
    <w:rsid w:val="0002234D"/>
    <w:rsid w:val="0002412A"/>
    <w:rsid w:val="00024963"/>
    <w:rsid w:val="000251F3"/>
    <w:rsid w:val="0002596E"/>
    <w:rsid w:val="00026149"/>
    <w:rsid w:val="000279C6"/>
    <w:rsid w:val="000302B8"/>
    <w:rsid w:val="00030894"/>
    <w:rsid w:val="000342A9"/>
    <w:rsid w:val="000357A2"/>
    <w:rsid w:val="00042715"/>
    <w:rsid w:val="000450DD"/>
    <w:rsid w:val="00045837"/>
    <w:rsid w:val="00045A9C"/>
    <w:rsid w:val="0004631F"/>
    <w:rsid w:val="00047AE1"/>
    <w:rsid w:val="00047B71"/>
    <w:rsid w:val="0005523E"/>
    <w:rsid w:val="00055DE9"/>
    <w:rsid w:val="00061B8B"/>
    <w:rsid w:val="00061BC2"/>
    <w:rsid w:val="00062A00"/>
    <w:rsid w:val="000636AF"/>
    <w:rsid w:val="00064A96"/>
    <w:rsid w:val="000652A4"/>
    <w:rsid w:val="00065833"/>
    <w:rsid w:val="00066841"/>
    <w:rsid w:val="00066E1E"/>
    <w:rsid w:val="000716BB"/>
    <w:rsid w:val="000730AE"/>
    <w:rsid w:val="00074C2F"/>
    <w:rsid w:val="00075DC8"/>
    <w:rsid w:val="000767CD"/>
    <w:rsid w:val="000823C9"/>
    <w:rsid w:val="000823F2"/>
    <w:rsid w:val="00082466"/>
    <w:rsid w:val="00093643"/>
    <w:rsid w:val="00095EC6"/>
    <w:rsid w:val="00096BC8"/>
    <w:rsid w:val="000973E7"/>
    <w:rsid w:val="00097E7B"/>
    <w:rsid w:val="000A0389"/>
    <w:rsid w:val="000A042B"/>
    <w:rsid w:val="000A0553"/>
    <w:rsid w:val="000A0917"/>
    <w:rsid w:val="000A1F60"/>
    <w:rsid w:val="000A1F9D"/>
    <w:rsid w:val="000A2225"/>
    <w:rsid w:val="000A26F9"/>
    <w:rsid w:val="000A715C"/>
    <w:rsid w:val="000B0E40"/>
    <w:rsid w:val="000B321C"/>
    <w:rsid w:val="000B70BD"/>
    <w:rsid w:val="000C02E9"/>
    <w:rsid w:val="000C0DBB"/>
    <w:rsid w:val="000C1150"/>
    <w:rsid w:val="000C249C"/>
    <w:rsid w:val="000C31F0"/>
    <w:rsid w:val="000C3AB5"/>
    <w:rsid w:val="000C4678"/>
    <w:rsid w:val="000D0F3A"/>
    <w:rsid w:val="000D110E"/>
    <w:rsid w:val="000D217D"/>
    <w:rsid w:val="000D5E03"/>
    <w:rsid w:val="000E11B9"/>
    <w:rsid w:val="000E279A"/>
    <w:rsid w:val="000E3674"/>
    <w:rsid w:val="000E557C"/>
    <w:rsid w:val="000E632D"/>
    <w:rsid w:val="000E6560"/>
    <w:rsid w:val="000F1EA2"/>
    <w:rsid w:val="000F38BC"/>
    <w:rsid w:val="000F3A90"/>
    <w:rsid w:val="000F5D93"/>
    <w:rsid w:val="000F6004"/>
    <w:rsid w:val="000F64BD"/>
    <w:rsid w:val="000F68CF"/>
    <w:rsid w:val="000F75D7"/>
    <w:rsid w:val="00100725"/>
    <w:rsid w:val="00100F42"/>
    <w:rsid w:val="00103EC2"/>
    <w:rsid w:val="001048DB"/>
    <w:rsid w:val="001053AF"/>
    <w:rsid w:val="0010618B"/>
    <w:rsid w:val="0010672E"/>
    <w:rsid w:val="00107C3B"/>
    <w:rsid w:val="001103D7"/>
    <w:rsid w:val="001104A5"/>
    <w:rsid w:val="0011235D"/>
    <w:rsid w:val="001203D1"/>
    <w:rsid w:val="001227DE"/>
    <w:rsid w:val="0012547C"/>
    <w:rsid w:val="001261FC"/>
    <w:rsid w:val="001263D4"/>
    <w:rsid w:val="00126F67"/>
    <w:rsid w:val="001300F9"/>
    <w:rsid w:val="001303F0"/>
    <w:rsid w:val="001331B8"/>
    <w:rsid w:val="00136A9B"/>
    <w:rsid w:val="001374C8"/>
    <w:rsid w:val="0014197A"/>
    <w:rsid w:val="00142197"/>
    <w:rsid w:val="001446DD"/>
    <w:rsid w:val="0014475A"/>
    <w:rsid w:val="00145F52"/>
    <w:rsid w:val="00146F1F"/>
    <w:rsid w:val="00147A6E"/>
    <w:rsid w:val="00152A86"/>
    <w:rsid w:val="00154562"/>
    <w:rsid w:val="001577E6"/>
    <w:rsid w:val="00161D52"/>
    <w:rsid w:val="00161D73"/>
    <w:rsid w:val="00162182"/>
    <w:rsid w:val="00162740"/>
    <w:rsid w:val="00163C17"/>
    <w:rsid w:val="00164683"/>
    <w:rsid w:val="001647B3"/>
    <w:rsid w:val="00166193"/>
    <w:rsid w:val="00170D80"/>
    <w:rsid w:val="001726B3"/>
    <w:rsid w:val="00172F89"/>
    <w:rsid w:val="0017530F"/>
    <w:rsid w:val="00175ACB"/>
    <w:rsid w:val="001764D2"/>
    <w:rsid w:val="00180F22"/>
    <w:rsid w:val="00182C0E"/>
    <w:rsid w:val="00182DB3"/>
    <w:rsid w:val="0018539B"/>
    <w:rsid w:val="0018685E"/>
    <w:rsid w:val="0018722C"/>
    <w:rsid w:val="00190823"/>
    <w:rsid w:val="00191F47"/>
    <w:rsid w:val="001934EC"/>
    <w:rsid w:val="00193B0E"/>
    <w:rsid w:val="00195A86"/>
    <w:rsid w:val="00196471"/>
    <w:rsid w:val="00196B50"/>
    <w:rsid w:val="00196C1F"/>
    <w:rsid w:val="00197198"/>
    <w:rsid w:val="00197D33"/>
    <w:rsid w:val="001A1F32"/>
    <w:rsid w:val="001A2FC6"/>
    <w:rsid w:val="001A408D"/>
    <w:rsid w:val="001A4477"/>
    <w:rsid w:val="001A49F3"/>
    <w:rsid w:val="001A4F3D"/>
    <w:rsid w:val="001A6235"/>
    <w:rsid w:val="001A6666"/>
    <w:rsid w:val="001A6CDF"/>
    <w:rsid w:val="001A70C5"/>
    <w:rsid w:val="001A769D"/>
    <w:rsid w:val="001B023D"/>
    <w:rsid w:val="001B0C33"/>
    <w:rsid w:val="001B37D8"/>
    <w:rsid w:val="001B5C01"/>
    <w:rsid w:val="001B638F"/>
    <w:rsid w:val="001B7850"/>
    <w:rsid w:val="001B7E5F"/>
    <w:rsid w:val="001C036E"/>
    <w:rsid w:val="001C2516"/>
    <w:rsid w:val="001C4FE8"/>
    <w:rsid w:val="001C5373"/>
    <w:rsid w:val="001C5FE6"/>
    <w:rsid w:val="001C655F"/>
    <w:rsid w:val="001D0A05"/>
    <w:rsid w:val="001D25FF"/>
    <w:rsid w:val="001E1BED"/>
    <w:rsid w:val="001E2617"/>
    <w:rsid w:val="001E2964"/>
    <w:rsid w:val="001E42F5"/>
    <w:rsid w:val="001E4D4E"/>
    <w:rsid w:val="001F050A"/>
    <w:rsid w:val="001F33F9"/>
    <w:rsid w:val="001F3520"/>
    <w:rsid w:val="001F3D14"/>
    <w:rsid w:val="001F4129"/>
    <w:rsid w:val="001F44B3"/>
    <w:rsid w:val="001F6E74"/>
    <w:rsid w:val="001F7F31"/>
    <w:rsid w:val="001F7FDF"/>
    <w:rsid w:val="002001EA"/>
    <w:rsid w:val="00200B0E"/>
    <w:rsid w:val="0020121D"/>
    <w:rsid w:val="002016FA"/>
    <w:rsid w:val="0021087F"/>
    <w:rsid w:val="00210F7E"/>
    <w:rsid w:val="00213C2B"/>
    <w:rsid w:val="002140D4"/>
    <w:rsid w:val="002143A9"/>
    <w:rsid w:val="00214BDF"/>
    <w:rsid w:val="002237B9"/>
    <w:rsid w:val="002237EA"/>
    <w:rsid w:val="00225633"/>
    <w:rsid w:val="002257DA"/>
    <w:rsid w:val="00226B34"/>
    <w:rsid w:val="00232A2A"/>
    <w:rsid w:val="00233280"/>
    <w:rsid w:val="00236ED8"/>
    <w:rsid w:val="00237D47"/>
    <w:rsid w:val="00242912"/>
    <w:rsid w:val="00243D94"/>
    <w:rsid w:val="00244530"/>
    <w:rsid w:val="0024526D"/>
    <w:rsid w:val="00245F3B"/>
    <w:rsid w:val="00247ED6"/>
    <w:rsid w:val="00247FCE"/>
    <w:rsid w:val="00250423"/>
    <w:rsid w:val="002522C4"/>
    <w:rsid w:val="00252354"/>
    <w:rsid w:val="00254243"/>
    <w:rsid w:val="00254D52"/>
    <w:rsid w:val="0026190B"/>
    <w:rsid w:val="00261C2C"/>
    <w:rsid w:val="00261F71"/>
    <w:rsid w:val="00262546"/>
    <w:rsid w:val="00264651"/>
    <w:rsid w:val="00264A79"/>
    <w:rsid w:val="0026573F"/>
    <w:rsid w:val="00265ACE"/>
    <w:rsid w:val="00267F08"/>
    <w:rsid w:val="00270125"/>
    <w:rsid w:val="002702D2"/>
    <w:rsid w:val="0027047B"/>
    <w:rsid w:val="0027188C"/>
    <w:rsid w:val="00273333"/>
    <w:rsid w:val="00274C83"/>
    <w:rsid w:val="0027762C"/>
    <w:rsid w:val="00281E24"/>
    <w:rsid w:val="00282CE1"/>
    <w:rsid w:val="00283113"/>
    <w:rsid w:val="0028377B"/>
    <w:rsid w:val="00290FDF"/>
    <w:rsid w:val="0029157A"/>
    <w:rsid w:val="002957B6"/>
    <w:rsid w:val="002A241C"/>
    <w:rsid w:val="002A421D"/>
    <w:rsid w:val="002A5479"/>
    <w:rsid w:val="002A570E"/>
    <w:rsid w:val="002A6504"/>
    <w:rsid w:val="002A663C"/>
    <w:rsid w:val="002A6D05"/>
    <w:rsid w:val="002A7054"/>
    <w:rsid w:val="002A71BF"/>
    <w:rsid w:val="002B4977"/>
    <w:rsid w:val="002B4BE3"/>
    <w:rsid w:val="002B6448"/>
    <w:rsid w:val="002B6747"/>
    <w:rsid w:val="002C0495"/>
    <w:rsid w:val="002C092B"/>
    <w:rsid w:val="002C2E25"/>
    <w:rsid w:val="002C2F54"/>
    <w:rsid w:val="002C305C"/>
    <w:rsid w:val="002C34E6"/>
    <w:rsid w:val="002C3C31"/>
    <w:rsid w:val="002C4C87"/>
    <w:rsid w:val="002C4EEE"/>
    <w:rsid w:val="002C4EF9"/>
    <w:rsid w:val="002C61F2"/>
    <w:rsid w:val="002C7547"/>
    <w:rsid w:val="002C77BF"/>
    <w:rsid w:val="002D06A4"/>
    <w:rsid w:val="002D4852"/>
    <w:rsid w:val="002D6256"/>
    <w:rsid w:val="002D6401"/>
    <w:rsid w:val="002D680B"/>
    <w:rsid w:val="002E03AF"/>
    <w:rsid w:val="002E1FAA"/>
    <w:rsid w:val="002E3FB6"/>
    <w:rsid w:val="002E473F"/>
    <w:rsid w:val="002E5758"/>
    <w:rsid w:val="002F0C63"/>
    <w:rsid w:val="002F0FD6"/>
    <w:rsid w:val="002F34BA"/>
    <w:rsid w:val="002F436D"/>
    <w:rsid w:val="002F441F"/>
    <w:rsid w:val="002F5EDE"/>
    <w:rsid w:val="00301648"/>
    <w:rsid w:val="00301DE3"/>
    <w:rsid w:val="00301F25"/>
    <w:rsid w:val="0030295A"/>
    <w:rsid w:val="003049B9"/>
    <w:rsid w:val="00304BD8"/>
    <w:rsid w:val="003059C4"/>
    <w:rsid w:val="00305BDD"/>
    <w:rsid w:val="00306AFD"/>
    <w:rsid w:val="00306EEF"/>
    <w:rsid w:val="00310B94"/>
    <w:rsid w:val="003120E3"/>
    <w:rsid w:val="00312B8C"/>
    <w:rsid w:val="00312DD5"/>
    <w:rsid w:val="00313184"/>
    <w:rsid w:val="003162D7"/>
    <w:rsid w:val="003174B5"/>
    <w:rsid w:val="003205DE"/>
    <w:rsid w:val="00320758"/>
    <w:rsid w:val="00320CF3"/>
    <w:rsid w:val="00321C7C"/>
    <w:rsid w:val="00323797"/>
    <w:rsid w:val="00323ED9"/>
    <w:rsid w:val="00325680"/>
    <w:rsid w:val="00326BD5"/>
    <w:rsid w:val="003277D4"/>
    <w:rsid w:val="003318C9"/>
    <w:rsid w:val="0033357D"/>
    <w:rsid w:val="003339AD"/>
    <w:rsid w:val="00333CFD"/>
    <w:rsid w:val="00335679"/>
    <w:rsid w:val="00335ECB"/>
    <w:rsid w:val="003378A0"/>
    <w:rsid w:val="003405A9"/>
    <w:rsid w:val="0034068A"/>
    <w:rsid w:val="00341677"/>
    <w:rsid w:val="003455C6"/>
    <w:rsid w:val="00345A76"/>
    <w:rsid w:val="00346F65"/>
    <w:rsid w:val="00346FF0"/>
    <w:rsid w:val="00350199"/>
    <w:rsid w:val="00350F67"/>
    <w:rsid w:val="00353D3D"/>
    <w:rsid w:val="00356784"/>
    <w:rsid w:val="00363A91"/>
    <w:rsid w:val="003646E7"/>
    <w:rsid w:val="003660E6"/>
    <w:rsid w:val="0036627A"/>
    <w:rsid w:val="00366586"/>
    <w:rsid w:val="003669BD"/>
    <w:rsid w:val="00370CAE"/>
    <w:rsid w:val="003727BD"/>
    <w:rsid w:val="00373D9C"/>
    <w:rsid w:val="0037557D"/>
    <w:rsid w:val="00376226"/>
    <w:rsid w:val="0037688F"/>
    <w:rsid w:val="00385F9F"/>
    <w:rsid w:val="00390777"/>
    <w:rsid w:val="003922DE"/>
    <w:rsid w:val="00395E44"/>
    <w:rsid w:val="00395FAC"/>
    <w:rsid w:val="0039722A"/>
    <w:rsid w:val="003A429E"/>
    <w:rsid w:val="003A445D"/>
    <w:rsid w:val="003A51E2"/>
    <w:rsid w:val="003A58F0"/>
    <w:rsid w:val="003A64E9"/>
    <w:rsid w:val="003B1769"/>
    <w:rsid w:val="003B25E4"/>
    <w:rsid w:val="003B42BF"/>
    <w:rsid w:val="003B628F"/>
    <w:rsid w:val="003C0D86"/>
    <w:rsid w:val="003C288A"/>
    <w:rsid w:val="003C2C92"/>
    <w:rsid w:val="003C3259"/>
    <w:rsid w:val="003C385E"/>
    <w:rsid w:val="003C3EE7"/>
    <w:rsid w:val="003C4C6C"/>
    <w:rsid w:val="003C4EB5"/>
    <w:rsid w:val="003C50D1"/>
    <w:rsid w:val="003C651C"/>
    <w:rsid w:val="003D194F"/>
    <w:rsid w:val="003D2766"/>
    <w:rsid w:val="003D4FF1"/>
    <w:rsid w:val="003D537A"/>
    <w:rsid w:val="003D6420"/>
    <w:rsid w:val="003D7414"/>
    <w:rsid w:val="003E0D7D"/>
    <w:rsid w:val="003E1E8F"/>
    <w:rsid w:val="003E251A"/>
    <w:rsid w:val="003E5908"/>
    <w:rsid w:val="003F000C"/>
    <w:rsid w:val="003F17A7"/>
    <w:rsid w:val="003F4286"/>
    <w:rsid w:val="003F4635"/>
    <w:rsid w:val="003F55C4"/>
    <w:rsid w:val="003F67A1"/>
    <w:rsid w:val="003F7653"/>
    <w:rsid w:val="004017CE"/>
    <w:rsid w:val="00401ED5"/>
    <w:rsid w:val="0040553C"/>
    <w:rsid w:val="00405A90"/>
    <w:rsid w:val="00405BF3"/>
    <w:rsid w:val="004074D3"/>
    <w:rsid w:val="004078F1"/>
    <w:rsid w:val="004119E9"/>
    <w:rsid w:val="00412E51"/>
    <w:rsid w:val="00417B8B"/>
    <w:rsid w:val="0042063E"/>
    <w:rsid w:val="00420720"/>
    <w:rsid w:val="00420D70"/>
    <w:rsid w:val="004220EF"/>
    <w:rsid w:val="004241C9"/>
    <w:rsid w:val="00427608"/>
    <w:rsid w:val="00427616"/>
    <w:rsid w:val="00430429"/>
    <w:rsid w:val="00431DD8"/>
    <w:rsid w:val="00434FE5"/>
    <w:rsid w:val="00437AFB"/>
    <w:rsid w:val="00443246"/>
    <w:rsid w:val="00443BF4"/>
    <w:rsid w:val="0044420A"/>
    <w:rsid w:val="00445731"/>
    <w:rsid w:val="0044639A"/>
    <w:rsid w:val="00446F80"/>
    <w:rsid w:val="00450235"/>
    <w:rsid w:val="004519BC"/>
    <w:rsid w:val="00451C4F"/>
    <w:rsid w:val="00452E28"/>
    <w:rsid w:val="004538CC"/>
    <w:rsid w:val="004553FF"/>
    <w:rsid w:val="00455A64"/>
    <w:rsid w:val="004567CF"/>
    <w:rsid w:val="00456E96"/>
    <w:rsid w:val="00462732"/>
    <w:rsid w:val="0046601F"/>
    <w:rsid w:val="00466E95"/>
    <w:rsid w:val="00467508"/>
    <w:rsid w:val="004706BB"/>
    <w:rsid w:val="00472B57"/>
    <w:rsid w:val="00473C3C"/>
    <w:rsid w:val="0047484B"/>
    <w:rsid w:val="004748F8"/>
    <w:rsid w:val="00474B98"/>
    <w:rsid w:val="00474E7E"/>
    <w:rsid w:val="00476740"/>
    <w:rsid w:val="0048105E"/>
    <w:rsid w:val="0048139D"/>
    <w:rsid w:val="004833F6"/>
    <w:rsid w:val="00483B92"/>
    <w:rsid w:val="0048429D"/>
    <w:rsid w:val="00487C27"/>
    <w:rsid w:val="00490DCD"/>
    <w:rsid w:val="004910C3"/>
    <w:rsid w:val="0049499F"/>
    <w:rsid w:val="004969D4"/>
    <w:rsid w:val="004A2E56"/>
    <w:rsid w:val="004A3114"/>
    <w:rsid w:val="004A43A3"/>
    <w:rsid w:val="004A44B8"/>
    <w:rsid w:val="004A5277"/>
    <w:rsid w:val="004A6ED3"/>
    <w:rsid w:val="004A7063"/>
    <w:rsid w:val="004B0EC8"/>
    <w:rsid w:val="004B207E"/>
    <w:rsid w:val="004B30D7"/>
    <w:rsid w:val="004B3F3A"/>
    <w:rsid w:val="004B6010"/>
    <w:rsid w:val="004C0A1D"/>
    <w:rsid w:val="004C0DD3"/>
    <w:rsid w:val="004C1912"/>
    <w:rsid w:val="004C19C1"/>
    <w:rsid w:val="004C26EF"/>
    <w:rsid w:val="004C3375"/>
    <w:rsid w:val="004C3B0C"/>
    <w:rsid w:val="004C7F48"/>
    <w:rsid w:val="004D21DA"/>
    <w:rsid w:val="004D44F6"/>
    <w:rsid w:val="004D548E"/>
    <w:rsid w:val="004D7C57"/>
    <w:rsid w:val="004E0343"/>
    <w:rsid w:val="004E505C"/>
    <w:rsid w:val="004F1678"/>
    <w:rsid w:val="004F202B"/>
    <w:rsid w:val="004F3D21"/>
    <w:rsid w:val="004F4D0C"/>
    <w:rsid w:val="004F5351"/>
    <w:rsid w:val="004F57DE"/>
    <w:rsid w:val="004F7E50"/>
    <w:rsid w:val="00500660"/>
    <w:rsid w:val="00500C8D"/>
    <w:rsid w:val="0050334B"/>
    <w:rsid w:val="00504318"/>
    <w:rsid w:val="00504D6C"/>
    <w:rsid w:val="005073FA"/>
    <w:rsid w:val="00507907"/>
    <w:rsid w:val="005108A0"/>
    <w:rsid w:val="00510A35"/>
    <w:rsid w:val="00511C9E"/>
    <w:rsid w:val="005142D6"/>
    <w:rsid w:val="0051604A"/>
    <w:rsid w:val="00517D45"/>
    <w:rsid w:val="00526ACE"/>
    <w:rsid w:val="00527434"/>
    <w:rsid w:val="00527936"/>
    <w:rsid w:val="00527CDD"/>
    <w:rsid w:val="00530068"/>
    <w:rsid w:val="0053019F"/>
    <w:rsid w:val="0053186F"/>
    <w:rsid w:val="00531B6E"/>
    <w:rsid w:val="0053280F"/>
    <w:rsid w:val="005355AA"/>
    <w:rsid w:val="0054096E"/>
    <w:rsid w:val="00542430"/>
    <w:rsid w:val="00543496"/>
    <w:rsid w:val="0054362B"/>
    <w:rsid w:val="00544598"/>
    <w:rsid w:val="00545D96"/>
    <w:rsid w:val="00546D09"/>
    <w:rsid w:val="00547310"/>
    <w:rsid w:val="005506F3"/>
    <w:rsid w:val="00550DBB"/>
    <w:rsid w:val="0055225F"/>
    <w:rsid w:val="00554D43"/>
    <w:rsid w:val="00560D38"/>
    <w:rsid w:val="005612AA"/>
    <w:rsid w:val="00563150"/>
    <w:rsid w:val="00563D42"/>
    <w:rsid w:val="005653B7"/>
    <w:rsid w:val="00565AA9"/>
    <w:rsid w:val="0056747D"/>
    <w:rsid w:val="005675E8"/>
    <w:rsid w:val="005676DC"/>
    <w:rsid w:val="005708D7"/>
    <w:rsid w:val="00572C30"/>
    <w:rsid w:val="00573871"/>
    <w:rsid w:val="00575D6B"/>
    <w:rsid w:val="00583875"/>
    <w:rsid w:val="00584D73"/>
    <w:rsid w:val="00587C41"/>
    <w:rsid w:val="005909CD"/>
    <w:rsid w:val="0059184B"/>
    <w:rsid w:val="00592161"/>
    <w:rsid w:val="00593A68"/>
    <w:rsid w:val="005974B3"/>
    <w:rsid w:val="00597BB4"/>
    <w:rsid w:val="005A2289"/>
    <w:rsid w:val="005A429C"/>
    <w:rsid w:val="005A45CA"/>
    <w:rsid w:val="005A515A"/>
    <w:rsid w:val="005A5523"/>
    <w:rsid w:val="005A6BE4"/>
    <w:rsid w:val="005B3797"/>
    <w:rsid w:val="005B4252"/>
    <w:rsid w:val="005B44C4"/>
    <w:rsid w:val="005B4934"/>
    <w:rsid w:val="005B4E9D"/>
    <w:rsid w:val="005B5A61"/>
    <w:rsid w:val="005B7092"/>
    <w:rsid w:val="005B78E8"/>
    <w:rsid w:val="005B7945"/>
    <w:rsid w:val="005B7AA8"/>
    <w:rsid w:val="005C07E2"/>
    <w:rsid w:val="005C08C5"/>
    <w:rsid w:val="005C1C9E"/>
    <w:rsid w:val="005C1FD5"/>
    <w:rsid w:val="005C2DC5"/>
    <w:rsid w:val="005C3DA5"/>
    <w:rsid w:val="005C4471"/>
    <w:rsid w:val="005D3BC7"/>
    <w:rsid w:val="005D52FC"/>
    <w:rsid w:val="005D588A"/>
    <w:rsid w:val="005D5C6D"/>
    <w:rsid w:val="005D5E85"/>
    <w:rsid w:val="005D63ED"/>
    <w:rsid w:val="005D68E0"/>
    <w:rsid w:val="005D79B8"/>
    <w:rsid w:val="005E0231"/>
    <w:rsid w:val="005E3AA2"/>
    <w:rsid w:val="005E3C6E"/>
    <w:rsid w:val="005E4682"/>
    <w:rsid w:val="005E476C"/>
    <w:rsid w:val="005E53D6"/>
    <w:rsid w:val="005E71CA"/>
    <w:rsid w:val="005F08DE"/>
    <w:rsid w:val="005F1E6D"/>
    <w:rsid w:val="005F2033"/>
    <w:rsid w:val="005F27E2"/>
    <w:rsid w:val="005F3C93"/>
    <w:rsid w:val="005F684A"/>
    <w:rsid w:val="005F7615"/>
    <w:rsid w:val="005F77B6"/>
    <w:rsid w:val="00600024"/>
    <w:rsid w:val="00601ECA"/>
    <w:rsid w:val="006102BD"/>
    <w:rsid w:val="00614F22"/>
    <w:rsid w:val="0061650F"/>
    <w:rsid w:val="00622EE0"/>
    <w:rsid w:val="00624D28"/>
    <w:rsid w:val="00626C13"/>
    <w:rsid w:val="0063578D"/>
    <w:rsid w:val="00635A5D"/>
    <w:rsid w:val="00636B9A"/>
    <w:rsid w:val="00636BD1"/>
    <w:rsid w:val="006373C0"/>
    <w:rsid w:val="0063742E"/>
    <w:rsid w:val="006377BD"/>
    <w:rsid w:val="006401E5"/>
    <w:rsid w:val="006418DD"/>
    <w:rsid w:val="00642057"/>
    <w:rsid w:val="00642A46"/>
    <w:rsid w:val="0064300F"/>
    <w:rsid w:val="00643C35"/>
    <w:rsid w:val="00644305"/>
    <w:rsid w:val="0064495B"/>
    <w:rsid w:val="00646FAF"/>
    <w:rsid w:val="0065231F"/>
    <w:rsid w:val="00653219"/>
    <w:rsid w:val="0065348D"/>
    <w:rsid w:val="0065406F"/>
    <w:rsid w:val="00654127"/>
    <w:rsid w:val="00656396"/>
    <w:rsid w:val="006569BE"/>
    <w:rsid w:val="00656FFB"/>
    <w:rsid w:val="0065778D"/>
    <w:rsid w:val="00657A29"/>
    <w:rsid w:val="006603AE"/>
    <w:rsid w:val="00661341"/>
    <w:rsid w:val="00663FE4"/>
    <w:rsid w:val="006668FB"/>
    <w:rsid w:val="006668FE"/>
    <w:rsid w:val="00666CC5"/>
    <w:rsid w:val="006741AD"/>
    <w:rsid w:val="00675B56"/>
    <w:rsid w:val="0067661C"/>
    <w:rsid w:val="00677B42"/>
    <w:rsid w:val="00680073"/>
    <w:rsid w:val="006845CF"/>
    <w:rsid w:val="00684A07"/>
    <w:rsid w:val="00686B8C"/>
    <w:rsid w:val="006877DA"/>
    <w:rsid w:val="00690547"/>
    <w:rsid w:val="006906F6"/>
    <w:rsid w:val="00691BDA"/>
    <w:rsid w:val="00693CB2"/>
    <w:rsid w:val="006942CB"/>
    <w:rsid w:val="006949E1"/>
    <w:rsid w:val="00695832"/>
    <w:rsid w:val="00695EFB"/>
    <w:rsid w:val="00696515"/>
    <w:rsid w:val="00696B0A"/>
    <w:rsid w:val="00696F5D"/>
    <w:rsid w:val="006A0AD0"/>
    <w:rsid w:val="006A2529"/>
    <w:rsid w:val="006A497F"/>
    <w:rsid w:val="006A5151"/>
    <w:rsid w:val="006A75FB"/>
    <w:rsid w:val="006A7D61"/>
    <w:rsid w:val="006B0FDD"/>
    <w:rsid w:val="006B1FE8"/>
    <w:rsid w:val="006B2E5D"/>
    <w:rsid w:val="006B2F13"/>
    <w:rsid w:val="006B39A4"/>
    <w:rsid w:val="006B52DE"/>
    <w:rsid w:val="006B590F"/>
    <w:rsid w:val="006C39FA"/>
    <w:rsid w:val="006C3F2D"/>
    <w:rsid w:val="006D0214"/>
    <w:rsid w:val="006D02B6"/>
    <w:rsid w:val="006E028A"/>
    <w:rsid w:val="006E23B6"/>
    <w:rsid w:val="006E4413"/>
    <w:rsid w:val="006E44B1"/>
    <w:rsid w:val="006E4CD6"/>
    <w:rsid w:val="006E61A1"/>
    <w:rsid w:val="006E640F"/>
    <w:rsid w:val="006E7D22"/>
    <w:rsid w:val="006F0DDB"/>
    <w:rsid w:val="006F1380"/>
    <w:rsid w:val="006F356B"/>
    <w:rsid w:val="006F5F45"/>
    <w:rsid w:val="00703D55"/>
    <w:rsid w:val="00704938"/>
    <w:rsid w:val="00704FCC"/>
    <w:rsid w:val="007079BE"/>
    <w:rsid w:val="00710087"/>
    <w:rsid w:val="00711160"/>
    <w:rsid w:val="0071281C"/>
    <w:rsid w:val="007133C5"/>
    <w:rsid w:val="0071447A"/>
    <w:rsid w:val="007155BF"/>
    <w:rsid w:val="0071659B"/>
    <w:rsid w:val="00717094"/>
    <w:rsid w:val="00721A75"/>
    <w:rsid w:val="0072376C"/>
    <w:rsid w:val="00726302"/>
    <w:rsid w:val="00726A9B"/>
    <w:rsid w:val="00727788"/>
    <w:rsid w:val="00730C01"/>
    <w:rsid w:val="00732F25"/>
    <w:rsid w:val="00734641"/>
    <w:rsid w:val="00736764"/>
    <w:rsid w:val="00737CE1"/>
    <w:rsid w:val="007410FB"/>
    <w:rsid w:val="0074111F"/>
    <w:rsid w:val="00742AE7"/>
    <w:rsid w:val="00743CED"/>
    <w:rsid w:val="0074428A"/>
    <w:rsid w:val="007442F3"/>
    <w:rsid w:val="00744589"/>
    <w:rsid w:val="00744638"/>
    <w:rsid w:val="00747BFD"/>
    <w:rsid w:val="007510B5"/>
    <w:rsid w:val="00752027"/>
    <w:rsid w:val="00752979"/>
    <w:rsid w:val="00753333"/>
    <w:rsid w:val="00756EDE"/>
    <w:rsid w:val="00757B1E"/>
    <w:rsid w:val="00762D53"/>
    <w:rsid w:val="00763205"/>
    <w:rsid w:val="00763B74"/>
    <w:rsid w:val="00763BEA"/>
    <w:rsid w:val="00764B98"/>
    <w:rsid w:val="00765211"/>
    <w:rsid w:val="007656AC"/>
    <w:rsid w:val="007711F6"/>
    <w:rsid w:val="00772791"/>
    <w:rsid w:val="0077522D"/>
    <w:rsid w:val="00775E6D"/>
    <w:rsid w:val="0077714D"/>
    <w:rsid w:val="00777214"/>
    <w:rsid w:val="00777817"/>
    <w:rsid w:val="00783056"/>
    <w:rsid w:val="00785032"/>
    <w:rsid w:val="00793FF4"/>
    <w:rsid w:val="007955D2"/>
    <w:rsid w:val="00797EFE"/>
    <w:rsid w:val="007A1410"/>
    <w:rsid w:val="007A3BD9"/>
    <w:rsid w:val="007A49E5"/>
    <w:rsid w:val="007A70EF"/>
    <w:rsid w:val="007A731B"/>
    <w:rsid w:val="007B1683"/>
    <w:rsid w:val="007B186A"/>
    <w:rsid w:val="007B1B58"/>
    <w:rsid w:val="007B2D9E"/>
    <w:rsid w:val="007C0879"/>
    <w:rsid w:val="007C150E"/>
    <w:rsid w:val="007C16FE"/>
    <w:rsid w:val="007C30AC"/>
    <w:rsid w:val="007C4759"/>
    <w:rsid w:val="007C5B75"/>
    <w:rsid w:val="007C6EE3"/>
    <w:rsid w:val="007C7C6B"/>
    <w:rsid w:val="007D1E06"/>
    <w:rsid w:val="007D44B9"/>
    <w:rsid w:val="007D477C"/>
    <w:rsid w:val="007D5A7C"/>
    <w:rsid w:val="007D5C2C"/>
    <w:rsid w:val="007D741E"/>
    <w:rsid w:val="007E213E"/>
    <w:rsid w:val="007E52A9"/>
    <w:rsid w:val="007F03A8"/>
    <w:rsid w:val="007F0628"/>
    <w:rsid w:val="007F0A0C"/>
    <w:rsid w:val="007F2190"/>
    <w:rsid w:val="007F22A5"/>
    <w:rsid w:val="007F5C64"/>
    <w:rsid w:val="007F5E51"/>
    <w:rsid w:val="007F679C"/>
    <w:rsid w:val="007F68AF"/>
    <w:rsid w:val="00804E6A"/>
    <w:rsid w:val="00806E06"/>
    <w:rsid w:val="00807751"/>
    <w:rsid w:val="00812212"/>
    <w:rsid w:val="00813C1A"/>
    <w:rsid w:val="00813EE0"/>
    <w:rsid w:val="008143AC"/>
    <w:rsid w:val="00814DF6"/>
    <w:rsid w:val="00816744"/>
    <w:rsid w:val="00820C34"/>
    <w:rsid w:val="00821EF4"/>
    <w:rsid w:val="00822183"/>
    <w:rsid w:val="00823104"/>
    <w:rsid w:val="00823266"/>
    <w:rsid w:val="008234CE"/>
    <w:rsid w:val="00823995"/>
    <w:rsid w:val="00824AF6"/>
    <w:rsid w:val="00824B9B"/>
    <w:rsid w:val="00825927"/>
    <w:rsid w:val="00827017"/>
    <w:rsid w:val="0083034F"/>
    <w:rsid w:val="00832B49"/>
    <w:rsid w:val="0083431F"/>
    <w:rsid w:val="00836190"/>
    <w:rsid w:val="008402F1"/>
    <w:rsid w:val="00842F7E"/>
    <w:rsid w:val="00843C74"/>
    <w:rsid w:val="0084514C"/>
    <w:rsid w:val="008460AE"/>
    <w:rsid w:val="00846D08"/>
    <w:rsid w:val="00846ED3"/>
    <w:rsid w:val="00851159"/>
    <w:rsid w:val="00851358"/>
    <w:rsid w:val="008513D9"/>
    <w:rsid w:val="0085194A"/>
    <w:rsid w:val="008529AA"/>
    <w:rsid w:val="00854802"/>
    <w:rsid w:val="00855001"/>
    <w:rsid w:val="008567D6"/>
    <w:rsid w:val="00864ECC"/>
    <w:rsid w:val="00864F3C"/>
    <w:rsid w:val="008656B9"/>
    <w:rsid w:val="00866BCA"/>
    <w:rsid w:val="00867B27"/>
    <w:rsid w:val="00870143"/>
    <w:rsid w:val="00870906"/>
    <w:rsid w:val="00870F50"/>
    <w:rsid w:val="008713A7"/>
    <w:rsid w:val="0087155F"/>
    <w:rsid w:val="00873680"/>
    <w:rsid w:val="0087540C"/>
    <w:rsid w:val="00875524"/>
    <w:rsid w:val="008757E8"/>
    <w:rsid w:val="00875DE1"/>
    <w:rsid w:val="00880630"/>
    <w:rsid w:val="00881E98"/>
    <w:rsid w:val="00882602"/>
    <w:rsid w:val="008842F0"/>
    <w:rsid w:val="00884FE4"/>
    <w:rsid w:val="00887B0D"/>
    <w:rsid w:val="00890425"/>
    <w:rsid w:val="008913C2"/>
    <w:rsid w:val="00893BDB"/>
    <w:rsid w:val="0089538C"/>
    <w:rsid w:val="008A3C2E"/>
    <w:rsid w:val="008A4E55"/>
    <w:rsid w:val="008A5C1C"/>
    <w:rsid w:val="008B4C16"/>
    <w:rsid w:val="008B517C"/>
    <w:rsid w:val="008C027E"/>
    <w:rsid w:val="008C1F2C"/>
    <w:rsid w:val="008C5DD1"/>
    <w:rsid w:val="008D09C5"/>
    <w:rsid w:val="008D24B9"/>
    <w:rsid w:val="008D2540"/>
    <w:rsid w:val="008D286E"/>
    <w:rsid w:val="008D3268"/>
    <w:rsid w:val="008D50EE"/>
    <w:rsid w:val="008D60F2"/>
    <w:rsid w:val="008D66FE"/>
    <w:rsid w:val="008E25FE"/>
    <w:rsid w:val="008E37F9"/>
    <w:rsid w:val="008E3DC1"/>
    <w:rsid w:val="008E6BCC"/>
    <w:rsid w:val="008E77C7"/>
    <w:rsid w:val="008F052A"/>
    <w:rsid w:val="008F095F"/>
    <w:rsid w:val="008F1A83"/>
    <w:rsid w:val="008F1FCD"/>
    <w:rsid w:val="008F20B1"/>
    <w:rsid w:val="008F2384"/>
    <w:rsid w:val="008F246C"/>
    <w:rsid w:val="008F2EBC"/>
    <w:rsid w:val="008F2ED9"/>
    <w:rsid w:val="008F33AD"/>
    <w:rsid w:val="008F3897"/>
    <w:rsid w:val="008F43AF"/>
    <w:rsid w:val="008F4BC5"/>
    <w:rsid w:val="008F5373"/>
    <w:rsid w:val="008F660E"/>
    <w:rsid w:val="00902D13"/>
    <w:rsid w:val="00904A5A"/>
    <w:rsid w:val="0090575F"/>
    <w:rsid w:val="00906280"/>
    <w:rsid w:val="00910820"/>
    <w:rsid w:val="00911FC3"/>
    <w:rsid w:val="00913BB8"/>
    <w:rsid w:val="00913F58"/>
    <w:rsid w:val="00914720"/>
    <w:rsid w:val="00916709"/>
    <w:rsid w:val="009204F8"/>
    <w:rsid w:val="0092072D"/>
    <w:rsid w:val="00920E38"/>
    <w:rsid w:val="009248BC"/>
    <w:rsid w:val="00926815"/>
    <w:rsid w:val="00926876"/>
    <w:rsid w:val="0093108A"/>
    <w:rsid w:val="00932B4D"/>
    <w:rsid w:val="00934B98"/>
    <w:rsid w:val="00934D82"/>
    <w:rsid w:val="00936E03"/>
    <w:rsid w:val="00937E2F"/>
    <w:rsid w:val="0094347C"/>
    <w:rsid w:val="00943A5A"/>
    <w:rsid w:val="00943BD8"/>
    <w:rsid w:val="00944A6E"/>
    <w:rsid w:val="00944AAF"/>
    <w:rsid w:val="00945943"/>
    <w:rsid w:val="009479B1"/>
    <w:rsid w:val="00950C7F"/>
    <w:rsid w:val="00950D28"/>
    <w:rsid w:val="0095197F"/>
    <w:rsid w:val="009538AD"/>
    <w:rsid w:val="00955EA4"/>
    <w:rsid w:val="00960F5D"/>
    <w:rsid w:val="00965302"/>
    <w:rsid w:val="00966BEC"/>
    <w:rsid w:val="00967DAC"/>
    <w:rsid w:val="009720CD"/>
    <w:rsid w:val="00974371"/>
    <w:rsid w:val="00976185"/>
    <w:rsid w:val="00976E0E"/>
    <w:rsid w:val="00977589"/>
    <w:rsid w:val="00977855"/>
    <w:rsid w:val="009778A4"/>
    <w:rsid w:val="00977C8A"/>
    <w:rsid w:val="009837B0"/>
    <w:rsid w:val="00984062"/>
    <w:rsid w:val="009851A4"/>
    <w:rsid w:val="00986E02"/>
    <w:rsid w:val="0098774D"/>
    <w:rsid w:val="0099166F"/>
    <w:rsid w:val="00991E4E"/>
    <w:rsid w:val="00992479"/>
    <w:rsid w:val="00992923"/>
    <w:rsid w:val="0099315F"/>
    <w:rsid w:val="00993160"/>
    <w:rsid w:val="00993EBF"/>
    <w:rsid w:val="00993F53"/>
    <w:rsid w:val="0099440D"/>
    <w:rsid w:val="0099785C"/>
    <w:rsid w:val="009A0169"/>
    <w:rsid w:val="009A11CA"/>
    <w:rsid w:val="009A4EC8"/>
    <w:rsid w:val="009B073B"/>
    <w:rsid w:val="009B533E"/>
    <w:rsid w:val="009B5683"/>
    <w:rsid w:val="009B5884"/>
    <w:rsid w:val="009B5A10"/>
    <w:rsid w:val="009B63F6"/>
    <w:rsid w:val="009B6D09"/>
    <w:rsid w:val="009B6D36"/>
    <w:rsid w:val="009B7941"/>
    <w:rsid w:val="009B7B94"/>
    <w:rsid w:val="009C0026"/>
    <w:rsid w:val="009C2F91"/>
    <w:rsid w:val="009C3441"/>
    <w:rsid w:val="009C482C"/>
    <w:rsid w:val="009C4838"/>
    <w:rsid w:val="009C4D0A"/>
    <w:rsid w:val="009C6C24"/>
    <w:rsid w:val="009D088C"/>
    <w:rsid w:val="009D08D4"/>
    <w:rsid w:val="009D0B18"/>
    <w:rsid w:val="009D16BB"/>
    <w:rsid w:val="009D1BC4"/>
    <w:rsid w:val="009D2E46"/>
    <w:rsid w:val="009D6F75"/>
    <w:rsid w:val="009D793A"/>
    <w:rsid w:val="009D7DA5"/>
    <w:rsid w:val="009E1669"/>
    <w:rsid w:val="009E264E"/>
    <w:rsid w:val="009E33C7"/>
    <w:rsid w:val="009E37C2"/>
    <w:rsid w:val="009E65EA"/>
    <w:rsid w:val="009E7AFD"/>
    <w:rsid w:val="009F2046"/>
    <w:rsid w:val="009F2120"/>
    <w:rsid w:val="009F2B52"/>
    <w:rsid w:val="009F4981"/>
    <w:rsid w:val="009F5336"/>
    <w:rsid w:val="009F6A1C"/>
    <w:rsid w:val="009F7B50"/>
    <w:rsid w:val="00A01A42"/>
    <w:rsid w:val="00A02B35"/>
    <w:rsid w:val="00A02DE8"/>
    <w:rsid w:val="00A05E51"/>
    <w:rsid w:val="00A060F4"/>
    <w:rsid w:val="00A06D4B"/>
    <w:rsid w:val="00A11494"/>
    <w:rsid w:val="00A1430B"/>
    <w:rsid w:val="00A145F9"/>
    <w:rsid w:val="00A16176"/>
    <w:rsid w:val="00A16861"/>
    <w:rsid w:val="00A17381"/>
    <w:rsid w:val="00A20934"/>
    <w:rsid w:val="00A21961"/>
    <w:rsid w:val="00A21F27"/>
    <w:rsid w:val="00A23CFE"/>
    <w:rsid w:val="00A248F8"/>
    <w:rsid w:val="00A26D0B"/>
    <w:rsid w:val="00A30DBF"/>
    <w:rsid w:val="00A32C34"/>
    <w:rsid w:val="00A37595"/>
    <w:rsid w:val="00A37777"/>
    <w:rsid w:val="00A37B63"/>
    <w:rsid w:val="00A40739"/>
    <w:rsid w:val="00A432AA"/>
    <w:rsid w:val="00A43E69"/>
    <w:rsid w:val="00A447FE"/>
    <w:rsid w:val="00A53195"/>
    <w:rsid w:val="00A55CE3"/>
    <w:rsid w:val="00A57D9F"/>
    <w:rsid w:val="00A61894"/>
    <w:rsid w:val="00A61EFA"/>
    <w:rsid w:val="00A62360"/>
    <w:rsid w:val="00A63705"/>
    <w:rsid w:val="00A653AE"/>
    <w:rsid w:val="00A66DBE"/>
    <w:rsid w:val="00A70183"/>
    <w:rsid w:val="00A7112C"/>
    <w:rsid w:val="00A71977"/>
    <w:rsid w:val="00A73E30"/>
    <w:rsid w:val="00A74990"/>
    <w:rsid w:val="00A75EEA"/>
    <w:rsid w:val="00A80233"/>
    <w:rsid w:val="00A805F6"/>
    <w:rsid w:val="00A838AE"/>
    <w:rsid w:val="00A84DBC"/>
    <w:rsid w:val="00A859A6"/>
    <w:rsid w:val="00A90154"/>
    <w:rsid w:val="00A9047B"/>
    <w:rsid w:val="00A906EE"/>
    <w:rsid w:val="00A90988"/>
    <w:rsid w:val="00A925D4"/>
    <w:rsid w:val="00A94A0C"/>
    <w:rsid w:val="00A953A3"/>
    <w:rsid w:val="00A95707"/>
    <w:rsid w:val="00A960D7"/>
    <w:rsid w:val="00AA133E"/>
    <w:rsid w:val="00AA503C"/>
    <w:rsid w:val="00AA7D2F"/>
    <w:rsid w:val="00AB126C"/>
    <w:rsid w:val="00AB1943"/>
    <w:rsid w:val="00AB7CBE"/>
    <w:rsid w:val="00AC0BD3"/>
    <w:rsid w:val="00AC17B6"/>
    <w:rsid w:val="00AC3371"/>
    <w:rsid w:val="00AC3625"/>
    <w:rsid w:val="00AC48AE"/>
    <w:rsid w:val="00AC531B"/>
    <w:rsid w:val="00AC5B11"/>
    <w:rsid w:val="00AC7910"/>
    <w:rsid w:val="00AD05A3"/>
    <w:rsid w:val="00AD2EA9"/>
    <w:rsid w:val="00AD31DD"/>
    <w:rsid w:val="00AD354F"/>
    <w:rsid w:val="00AD39B8"/>
    <w:rsid w:val="00AD6A40"/>
    <w:rsid w:val="00AE03E7"/>
    <w:rsid w:val="00AE07E4"/>
    <w:rsid w:val="00AE0825"/>
    <w:rsid w:val="00AE554C"/>
    <w:rsid w:val="00AE79EE"/>
    <w:rsid w:val="00AE7B99"/>
    <w:rsid w:val="00AE7DA5"/>
    <w:rsid w:val="00AF0C35"/>
    <w:rsid w:val="00AF1AD6"/>
    <w:rsid w:val="00AF37D4"/>
    <w:rsid w:val="00AF3C1A"/>
    <w:rsid w:val="00AF4B60"/>
    <w:rsid w:val="00AF65B6"/>
    <w:rsid w:val="00AF749A"/>
    <w:rsid w:val="00AF75E3"/>
    <w:rsid w:val="00B01707"/>
    <w:rsid w:val="00B0189A"/>
    <w:rsid w:val="00B019B0"/>
    <w:rsid w:val="00B02774"/>
    <w:rsid w:val="00B03521"/>
    <w:rsid w:val="00B03AF9"/>
    <w:rsid w:val="00B0519C"/>
    <w:rsid w:val="00B073DF"/>
    <w:rsid w:val="00B13B06"/>
    <w:rsid w:val="00B13B78"/>
    <w:rsid w:val="00B1410B"/>
    <w:rsid w:val="00B14C41"/>
    <w:rsid w:val="00B14D62"/>
    <w:rsid w:val="00B173A8"/>
    <w:rsid w:val="00B24275"/>
    <w:rsid w:val="00B24DAF"/>
    <w:rsid w:val="00B255BD"/>
    <w:rsid w:val="00B33ACA"/>
    <w:rsid w:val="00B3532C"/>
    <w:rsid w:val="00B40C7E"/>
    <w:rsid w:val="00B414CE"/>
    <w:rsid w:val="00B460B4"/>
    <w:rsid w:val="00B46666"/>
    <w:rsid w:val="00B47A6F"/>
    <w:rsid w:val="00B47BE1"/>
    <w:rsid w:val="00B510AE"/>
    <w:rsid w:val="00B51E85"/>
    <w:rsid w:val="00B52D72"/>
    <w:rsid w:val="00B5368A"/>
    <w:rsid w:val="00B53BD9"/>
    <w:rsid w:val="00B53C52"/>
    <w:rsid w:val="00B5451D"/>
    <w:rsid w:val="00B54C54"/>
    <w:rsid w:val="00B552FB"/>
    <w:rsid w:val="00B57A1D"/>
    <w:rsid w:val="00B60A4B"/>
    <w:rsid w:val="00B60A93"/>
    <w:rsid w:val="00B64BFB"/>
    <w:rsid w:val="00B64D65"/>
    <w:rsid w:val="00B66AE7"/>
    <w:rsid w:val="00B679AD"/>
    <w:rsid w:val="00B7358B"/>
    <w:rsid w:val="00B7578F"/>
    <w:rsid w:val="00B758C8"/>
    <w:rsid w:val="00B75D29"/>
    <w:rsid w:val="00B77B74"/>
    <w:rsid w:val="00B84170"/>
    <w:rsid w:val="00B843B5"/>
    <w:rsid w:val="00B84EF8"/>
    <w:rsid w:val="00B86897"/>
    <w:rsid w:val="00B92414"/>
    <w:rsid w:val="00B9338A"/>
    <w:rsid w:val="00B94742"/>
    <w:rsid w:val="00B95901"/>
    <w:rsid w:val="00BA06FB"/>
    <w:rsid w:val="00BA1D4B"/>
    <w:rsid w:val="00BA4056"/>
    <w:rsid w:val="00BA4296"/>
    <w:rsid w:val="00BA478C"/>
    <w:rsid w:val="00BA6532"/>
    <w:rsid w:val="00BA7086"/>
    <w:rsid w:val="00BA7F39"/>
    <w:rsid w:val="00BB1725"/>
    <w:rsid w:val="00BB1888"/>
    <w:rsid w:val="00BB2E58"/>
    <w:rsid w:val="00BB5B5D"/>
    <w:rsid w:val="00BB7311"/>
    <w:rsid w:val="00BB7F95"/>
    <w:rsid w:val="00BC170E"/>
    <w:rsid w:val="00BC2812"/>
    <w:rsid w:val="00BC2B6A"/>
    <w:rsid w:val="00BD1BDB"/>
    <w:rsid w:val="00BD5010"/>
    <w:rsid w:val="00BD695B"/>
    <w:rsid w:val="00BD7FA4"/>
    <w:rsid w:val="00BE1E00"/>
    <w:rsid w:val="00BE3976"/>
    <w:rsid w:val="00BE3E28"/>
    <w:rsid w:val="00BE6508"/>
    <w:rsid w:val="00BE71D0"/>
    <w:rsid w:val="00BE7B8B"/>
    <w:rsid w:val="00BF02C9"/>
    <w:rsid w:val="00BF09DF"/>
    <w:rsid w:val="00BF191F"/>
    <w:rsid w:val="00BF31CD"/>
    <w:rsid w:val="00BF3715"/>
    <w:rsid w:val="00BF4DFC"/>
    <w:rsid w:val="00BF56BC"/>
    <w:rsid w:val="00BF56C9"/>
    <w:rsid w:val="00BF6993"/>
    <w:rsid w:val="00C04BB8"/>
    <w:rsid w:val="00C06546"/>
    <w:rsid w:val="00C0767E"/>
    <w:rsid w:val="00C07753"/>
    <w:rsid w:val="00C117A7"/>
    <w:rsid w:val="00C12729"/>
    <w:rsid w:val="00C12881"/>
    <w:rsid w:val="00C13C46"/>
    <w:rsid w:val="00C168CB"/>
    <w:rsid w:val="00C20931"/>
    <w:rsid w:val="00C20E9A"/>
    <w:rsid w:val="00C22C91"/>
    <w:rsid w:val="00C25235"/>
    <w:rsid w:val="00C25549"/>
    <w:rsid w:val="00C26DEC"/>
    <w:rsid w:val="00C27EAC"/>
    <w:rsid w:val="00C30005"/>
    <w:rsid w:val="00C315A0"/>
    <w:rsid w:val="00C33D69"/>
    <w:rsid w:val="00C34DB7"/>
    <w:rsid w:val="00C36320"/>
    <w:rsid w:val="00C36FB3"/>
    <w:rsid w:val="00C442C3"/>
    <w:rsid w:val="00C453FF"/>
    <w:rsid w:val="00C47C0E"/>
    <w:rsid w:val="00C51E26"/>
    <w:rsid w:val="00C525A7"/>
    <w:rsid w:val="00C54967"/>
    <w:rsid w:val="00C6232E"/>
    <w:rsid w:val="00C63C14"/>
    <w:rsid w:val="00C65419"/>
    <w:rsid w:val="00C65C53"/>
    <w:rsid w:val="00C6740D"/>
    <w:rsid w:val="00C677CD"/>
    <w:rsid w:val="00C7191E"/>
    <w:rsid w:val="00C74E01"/>
    <w:rsid w:val="00C75691"/>
    <w:rsid w:val="00C7618D"/>
    <w:rsid w:val="00C776F1"/>
    <w:rsid w:val="00C777C0"/>
    <w:rsid w:val="00C80F06"/>
    <w:rsid w:val="00C8148A"/>
    <w:rsid w:val="00C82874"/>
    <w:rsid w:val="00C83FCF"/>
    <w:rsid w:val="00C84749"/>
    <w:rsid w:val="00C85285"/>
    <w:rsid w:val="00C86910"/>
    <w:rsid w:val="00C87B94"/>
    <w:rsid w:val="00C92D82"/>
    <w:rsid w:val="00C92E2C"/>
    <w:rsid w:val="00C93475"/>
    <w:rsid w:val="00C9732F"/>
    <w:rsid w:val="00C97745"/>
    <w:rsid w:val="00CA1285"/>
    <w:rsid w:val="00CA2AE6"/>
    <w:rsid w:val="00CA429E"/>
    <w:rsid w:val="00CA4594"/>
    <w:rsid w:val="00CA7A18"/>
    <w:rsid w:val="00CB0104"/>
    <w:rsid w:val="00CB1E78"/>
    <w:rsid w:val="00CB2CE5"/>
    <w:rsid w:val="00CB3000"/>
    <w:rsid w:val="00CB3623"/>
    <w:rsid w:val="00CB70F8"/>
    <w:rsid w:val="00CB7F14"/>
    <w:rsid w:val="00CC1118"/>
    <w:rsid w:val="00CC1388"/>
    <w:rsid w:val="00CC20EC"/>
    <w:rsid w:val="00CC2840"/>
    <w:rsid w:val="00CC45CC"/>
    <w:rsid w:val="00CC4849"/>
    <w:rsid w:val="00CC5361"/>
    <w:rsid w:val="00CC5BF7"/>
    <w:rsid w:val="00CC7A0E"/>
    <w:rsid w:val="00CD2466"/>
    <w:rsid w:val="00CD2725"/>
    <w:rsid w:val="00CD314C"/>
    <w:rsid w:val="00CD366D"/>
    <w:rsid w:val="00CD3855"/>
    <w:rsid w:val="00CD3A3D"/>
    <w:rsid w:val="00CD4364"/>
    <w:rsid w:val="00CD5A9A"/>
    <w:rsid w:val="00CE2E35"/>
    <w:rsid w:val="00CE2EB5"/>
    <w:rsid w:val="00CE2EB7"/>
    <w:rsid w:val="00CE3895"/>
    <w:rsid w:val="00CE4AB2"/>
    <w:rsid w:val="00CE5B8F"/>
    <w:rsid w:val="00CE6F8B"/>
    <w:rsid w:val="00CF3689"/>
    <w:rsid w:val="00CF45F0"/>
    <w:rsid w:val="00CF6927"/>
    <w:rsid w:val="00CF74E3"/>
    <w:rsid w:val="00D00878"/>
    <w:rsid w:val="00D02B47"/>
    <w:rsid w:val="00D02C0E"/>
    <w:rsid w:val="00D03513"/>
    <w:rsid w:val="00D04C01"/>
    <w:rsid w:val="00D06E19"/>
    <w:rsid w:val="00D14873"/>
    <w:rsid w:val="00D14883"/>
    <w:rsid w:val="00D14AEF"/>
    <w:rsid w:val="00D15D94"/>
    <w:rsid w:val="00D1612B"/>
    <w:rsid w:val="00D16372"/>
    <w:rsid w:val="00D17BA0"/>
    <w:rsid w:val="00D23013"/>
    <w:rsid w:val="00D231F3"/>
    <w:rsid w:val="00D253AC"/>
    <w:rsid w:val="00D2553B"/>
    <w:rsid w:val="00D25F60"/>
    <w:rsid w:val="00D27BFA"/>
    <w:rsid w:val="00D30725"/>
    <w:rsid w:val="00D31BEB"/>
    <w:rsid w:val="00D3301C"/>
    <w:rsid w:val="00D33366"/>
    <w:rsid w:val="00D34411"/>
    <w:rsid w:val="00D36A8E"/>
    <w:rsid w:val="00D36D94"/>
    <w:rsid w:val="00D37912"/>
    <w:rsid w:val="00D37C95"/>
    <w:rsid w:val="00D407F6"/>
    <w:rsid w:val="00D40A49"/>
    <w:rsid w:val="00D4113F"/>
    <w:rsid w:val="00D41B62"/>
    <w:rsid w:val="00D42B4B"/>
    <w:rsid w:val="00D4429C"/>
    <w:rsid w:val="00D46AE8"/>
    <w:rsid w:val="00D473F8"/>
    <w:rsid w:val="00D47BF3"/>
    <w:rsid w:val="00D47DEE"/>
    <w:rsid w:val="00D525A2"/>
    <w:rsid w:val="00D54C7B"/>
    <w:rsid w:val="00D55E1C"/>
    <w:rsid w:val="00D56C05"/>
    <w:rsid w:val="00D5721F"/>
    <w:rsid w:val="00D57254"/>
    <w:rsid w:val="00D64E4D"/>
    <w:rsid w:val="00D65F6D"/>
    <w:rsid w:val="00D70CE3"/>
    <w:rsid w:val="00D71A60"/>
    <w:rsid w:val="00D73E1C"/>
    <w:rsid w:val="00D7597A"/>
    <w:rsid w:val="00D76F25"/>
    <w:rsid w:val="00D80DC4"/>
    <w:rsid w:val="00D8329C"/>
    <w:rsid w:val="00D83B3A"/>
    <w:rsid w:val="00D85EB9"/>
    <w:rsid w:val="00D87DA3"/>
    <w:rsid w:val="00D92B7F"/>
    <w:rsid w:val="00D95711"/>
    <w:rsid w:val="00D970B7"/>
    <w:rsid w:val="00D97DBF"/>
    <w:rsid w:val="00DA28CB"/>
    <w:rsid w:val="00DA44E0"/>
    <w:rsid w:val="00DA4559"/>
    <w:rsid w:val="00DA53AA"/>
    <w:rsid w:val="00DA7204"/>
    <w:rsid w:val="00DA7CCD"/>
    <w:rsid w:val="00DB0870"/>
    <w:rsid w:val="00DB0A8C"/>
    <w:rsid w:val="00DB3610"/>
    <w:rsid w:val="00DC026A"/>
    <w:rsid w:val="00DC1D53"/>
    <w:rsid w:val="00DC1E3C"/>
    <w:rsid w:val="00DC2358"/>
    <w:rsid w:val="00DC4524"/>
    <w:rsid w:val="00DC7C46"/>
    <w:rsid w:val="00DD0B2A"/>
    <w:rsid w:val="00DD6B66"/>
    <w:rsid w:val="00DE036F"/>
    <w:rsid w:val="00DE03C6"/>
    <w:rsid w:val="00DE1959"/>
    <w:rsid w:val="00DE4E78"/>
    <w:rsid w:val="00DE4E7B"/>
    <w:rsid w:val="00DE6430"/>
    <w:rsid w:val="00DE6F05"/>
    <w:rsid w:val="00DF0D5C"/>
    <w:rsid w:val="00DF2949"/>
    <w:rsid w:val="00DF30A4"/>
    <w:rsid w:val="00DF3904"/>
    <w:rsid w:val="00DF48BC"/>
    <w:rsid w:val="00DF7F2D"/>
    <w:rsid w:val="00E00ACB"/>
    <w:rsid w:val="00E0292E"/>
    <w:rsid w:val="00E04DD8"/>
    <w:rsid w:val="00E04F0A"/>
    <w:rsid w:val="00E0642F"/>
    <w:rsid w:val="00E0778B"/>
    <w:rsid w:val="00E10E6F"/>
    <w:rsid w:val="00E1543A"/>
    <w:rsid w:val="00E15445"/>
    <w:rsid w:val="00E2027A"/>
    <w:rsid w:val="00E2044A"/>
    <w:rsid w:val="00E2068A"/>
    <w:rsid w:val="00E20CE8"/>
    <w:rsid w:val="00E223D6"/>
    <w:rsid w:val="00E22A32"/>
    <w:rsid w:val="00E22D84"/>
    <w:rsid w:val="00E26AA2"/>
    <w:rsid w:val="00E26CAC"/>
    <w:rsid w:val="00E2769D"/>
    <w:rsid w:val="00E328D9"/>
    <w:rsid w:val="00E33CCC"/>
    <w:rsid w:val="00E3673C"/>
    <w:rsid w:val="00E36F1B"/>
    <w:rsid w:val="00E37777"/>
    <w:rsid w:val="00E4058B"/>
    <w:rsid w:val="00E416DB"/>
    <w:rsid w:val="00E41F87"/>
    <w:rsid w:val="00E4277B"/>
    <w:rsid w:val="00E44488"/>
    <w:rsid w:val="00E4584F"/>
    <w:rsid w:val="00E4616B"/>
    <w:rsid w:val="00E47360"/>
    <w:rsid w:val="00E515E1"/>
    <w:rsid w:val="00E53F5A"/>
    <w:rsid w:val="00E54068"/>
    <w:rsid w:val="00E544A4"/>
    <w:rsid w:val="00E571B8"/>
    <w:rsid w:val="00E60281"/>
    <w:rsid w:val="00E6139E"/>
    <w:rsid w:val="00E61728"/>
    <w:rsid w:val="00E63410"/>
    <w:rsid w:val="00E63646"/>
    <w:rsid w:val="00E67DBB"/>
    <w:rsid w:val="00E704F4"/>
    <w:rsid w:val="00E7146B"/>
    <w:rsid w:val="00E73FE5"/>
    <w:rsid w:val="00E74D0C"/>
    <w:rsid w:val="00E75C1A"/>
    <w:rsid w:val="00E75D63"/>
    <w:rsid w:val="00E8064F"/>
    <w:rsid w:val="00E817A4"/>
    <w:rsid w:val="00E84DB4"/>
    <w:rsid w:val="00E85468"/>
    <w:rsid w:val="00E85E51"/>
    <w:rsid w:val="00E86D02"/>
    <w:rsid w:val="00E86D8E"/>
    <w:rsid w:val="00E8737A"/>
    <w:rsid w:val="00E9103A"/>
    <w:rsid w:val="00E920DB"/>
    <w:rsid w:val="00E923DE"/>
    <w:rsid w:val="00E92A03"/>
    <w:rsid w:val="00E957DA"/>
    <w:rsid w:val="00E95B3C"/>
    <w:rsid w:val="00EA331F"/>
    <w:rsid w:val="00EA3993"/>
    <w:rsid w:val="00EA3E3E"/>
    <w:rsid w:val="00EA438F"/>
    <w:rsid w:val="00EA5035"/>
    <w:rsid w:val="00EA5E68"/>
    <w:rsid w:val="00EA62E7"/>
    <w:rsid w:val="00EB114F"/>
    <w:rsid w:val="00EB1FAC"/>
    <w:rsid w:val="00EB2E11"/>
    <w:rsid w:val="00EB5611"/>
    <w:rsid w:val="00EB6C88"/>
    <w:rsid w:val="00EC091F"/>
    <w:rsid w:val="00EC3659"/>
    <w:rsid w:val="00EC54A4"/>
    <w:rsid w:val="00ED0395"/>
    <w:rsid w:val="00ED2701"/>
    <w:rsid w:val="00ED489A"/>
    <w:rsid w:val="00ED5518"/>
    <w:rsid w:val="00ED5859"/>
    <w:rsid w:val="00ED730F"/>
    <w:rsid w:val="00EE2004"/>
    <w:rsid w:val="00EE3076"/>
    <w:rsid w:val="00EE3CD0"/>
    <w:rsid w:val="00EE425A"/>
    <w:rsid w:val="00EF0136"/>
    <w:rsid w:val="00EF4135"/>
    <w:rsid w:val="00EF4469"/>
    <w:rsid w:val="00EF46F7"/>
    <w:rsid w:val="00EF5CB5"/>
    <w:rsid w:val="00F0098A"/>
    <w:rsid w:val="00F014EC"/>
    <w:rsid w:val="00F01B87"/>
    <w:rsid w:val="00F03049"/>
    <w:rsid w:val="00F06414"/>
    <w:rsid w:val="00F06D86"/>
    <w:rsid w:val="00F07368"/>
    <w:rsid w:val="00F1181A"/>
    <w:rsid w:val="00F125E1"/>
    <w:rsid w:val="00F139DA"/>
    <w:rsid w:val="00F14370"/>
    <w:rsid w:val="00F14389"/>
    <w:rsid w:val="00F15D88"/>
    <w:rsid w:val="00F16BE3"/>
    <w:rsid w:val="00F20D9D"/>
    <w:rsid w:val="00F213EB"/>
    <w:rsid w:val="00F241E0"/>
    <w:rsid w:val="00F24B5C"/>
    <w:rsid w:val="00F27877"/>
    <w:rsid w:val="00F3229B"/>
    <w:rsid w:val="00F33551"/>
    <w:rsid w:val="00F33D96"/>
    <w:rsid w:val="00F35386"/>
    <w:rsid w:val="00F35924"/>
    <w:rsid w:val="00F36205"/>
    <w:rsid w:val="00F36C17"/>
    <w:rsid w:val="00F4163F"/>
    <w:rsid w:val="00F4170F"/>
    <w:rsid w:val="00F42774"/>
    <w:rsid w:val="00F42C58"/>
    <w:rsid w:val="00F43B6B"/>
    <w:rsid w:val="00F43FC4"/>
    <w:rsid w:val="00F44031"/>
    <w:rsid w:val="00F442CB"/>
    <w:rsid w:val="00F455CF"/>
    <w:rsid w:val="00F4577A"/>
    <w:rsid w:val="00F46E7B"/>
    <w:rsid w:val="00F4792B"/>
    <w:rsid w:val="00F47E05"/>
    <w:rsid w:val="00F511F1"/>
    <w:rsid w:val="00F52838"/>
    <w:rsid w:val="00F559EB"/>
    <w:rsid w:val="00F55DF3"/>
    <w:rsid w:val="00F56E42"/>
    <w:rsid w:val="00F57AF8"/>
    <w:rsid w:val="00F57B83"/>
    <w:rsid w:val="00F61701"/>
    <w:rsid w:val="00F626E9"/>
    <w:rsid w:val="00F706B1"/>
    <w:rsid w:val="00F7195A"/>
    <w:rsid w:val="00F71B44"/>
    <w:rsid w:val="00F73B7B"/>
    <w:rsid w:val="00F73EEC"/>
    <w:rsid w:val="00F75E86"/>
    <w:rsid w:val="00F775F3"/>
    <w:rsid w:val="00F80D5D"/>
    <w:rsid w:val="00F82038"/>
    <w:rsid w:val="00F82360"/>
    <w:rsid w:val="00F82959"/>
    <w:rsid w:val="00F832A9"/>
    <w:rsid w:val="00F84713"/>
    <w:rsid w:val="00F84CBC"/>
    <w:rsid w:val="00F858D2"/>
    <w:rsid w:val="00F90257"/>
    <w:rsid w:val="00F969DA"/>
    <w:rsid w:val="00FA08D6"/>
    <w:rsid w:val="00FA202C"/>
    <w:rsid w:val="00FA2D2F"/>
    <w:rsid w:val="00FA3F20"/>
    <w:rsid w:val="00FA5935"/>
    <w:rsid w:val="00FA662A"/>
    <w:rsid w:val="00FB16F3"/>
    <w:rsid w:val="00FB64A7"/>
    <w:rsid w:val="00FB7016"/>
    <w:rsid w:val="00FB7335"/>
    <w:rsid w:val="00FC03A5"/>
    <w:rsid w:val="00FC0A61"/>
    <w:rsid w:val="00FC186A"/>
    <w:rsid w:val="00FC23F8"/>
    <w:rsid w:val="00FC29EA"/>
    <w:rsid w:val="00FC44E9"/>
    <w:rsid w:val="00FC4888"/>
    <w:rsid w:val="00FC533E"/>
    <w:rsid w:val="00FC68B3"/>
    <w:rsid w:val="00FC7793"/>
    <w:rsid w:val="00FD083E"/>
    <w:rsid w:val="00FD0F90"/>
    <w:rsid w:val="00FD181D"/>
    <w:rsid w:val="00FD282A"/>
    <w:rsid w:val="00FD3163"/>
    <w:rsid w:val="00FD5C09"/>
    <w:rsid w:val="00FD5F70"/>
    <w:rsid w:val="00FE2851"/>
    <w:rsid w:val="00FE2BFF"/>
    <w:rsid w:val="00FE5A2C"/>
    <w:rsid w:val="00FE5BAB"/>
    <w:rsid w:val="00FE7BEA"/>
    <w:rsid w:val="00FE7C5B"/>
    <w:rsid w:val="00FE7FA0"/>
    <w:rsid w:val="00FF0AAF"/>
    <w:rsid w:val="00FF2E5B"/>
    <w:rsid w:val="00FF3869"/>
    <w:rsid w:val="00FF3D38"/>
    <w:rsid w:val="00FF3E2D"/>
    <w:rsid w:val="00FF4733"/>
    <w:rsid w:val="00FF49D0"/>
    <w:rsid w:val="00FF51E9"/>
    <w:rsid w:val="00FF552A"/>
    <w:rsid w:val="00FF64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163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47BFD"/>
    <w:pPr>
      <w:overflowPunct w:val="0"/>
      <w:autoSpaceDE w:val="0"/>
      <w:autoSpaceDN w:val="0"/>
      <w:adjustRightInd w:val="0"/>
    </w:pPr>
    <w:rPr>
      <w:sz w:val="20"/>
      <w:szCs w:val="20"/>
    </w:rPr>
  </w:style>
  <w:style w:type="paragraph" w:styleId="a4">
    <w:name w:val="Title"/>
    <w:basedOn w:val="a"/>
    <w:qFormat/>
    <w:rsid w:val="00747BFD"/>
    <w:pPr>
      <w:overflowPunct w:val="0"/>
      <w:autoSpaceDE w:val="0"/>
      <w:autoSpaceDN w:val="0"/>
      <w:adjustRightInd w:val="0"/>
      <w:jc w:val="center"/>
    </w:pPr>
    <w:rPr>
      <w:b/>
      <w:sz w:val="28"/>
      <w:szCs w:val="20"/>
    </w:rPr>
  </w:style>
  <w:style w:type="paragraph" w:styleId="a5">
    <w:name w:val="Body Text"/>
    <w:basedOn w:val="a"/>
    <w:link w:val="a6"/>
    <w:rsid w:val="00747BFD"/>
    <w:pPr>
      <w:overflowPunct w:val="0"/>
      <w:autoSpaceDE w:val="0"/>
      <w:autoSpaceDN w:val="0"/>
      <w:adjustRightInd w:val="0"/>
      <w:jc w:val="center"/>
    </w:pPr>
    <w:rPr>
      <w:b/>
      <w:szCs w:val="20"/>
      <w:lang/>
    </w:rPr>
  </w:style>
  <w:style w:type="paragraph" w:styleId="a7">
    <w:name w:val="Body Text Indent"/>
    <w:basedOn w:val="a"/>
    <w:link w:val="a8"/>
    <w:rsid w:val="00747BFD"/>
    <w:pPr>
      <w:ind w:left="491" w:firstLine="589"/>
      <w:jc w:val="both"/>
    </w:pPr>
    <w:rPr>
      <w:sz w:val="28"/>
      <w:lang/>
    </w:rPr>
  </w:style>
  <w:style w:type="paragraph" w:styleId="3">
    <w:name w:val="Body Text 3"/>
    <w:basedOn w:val="a"/>
    <w:rsid w:val="00747BFD"/>
    <w:rPr>
      <w:sz w:val="20"/>
    </w:rPr>
  </w:style>
  <w:style w:type="paragraph" w:styleId="2">
    <w:name w:val="Body Text Indent 2"/>
    <w:basedOn w:val="a"/>
    <w:rsid w:val="00747BFD"/>
    <w:pPr>
      <w:spacing w:after="120" w:line="480" w:lineRule="auto"/>
      <w:ind w:left="283"/>
    </w:pPr>
  </w:style>
  <w:style w:type="paragraph" w:styleId="30">
    <w:name w:val="Body Text Indent 3"/>
    <w:basedOn w:val="a"/>
    <w:rsid w:val="00747BFD"/>
    <w:pPr>
      <w:spacing w:after="120"/>
      <w:ind w:left="283"/>
    </w:pPr>
    <w:rPr>
      <w:sz w:val="16"/>
      <w:szCs w:val="16"/>
    </w:rPr>
  </w:style>
  <w:style w:type="paragraph" w:customStyle="1" w:styleId="21">
    <w:name w:val="Основной текст с отступом 21"/>
    <w:basedOn w:val="a"/>
    <w:rsid w:val="00747BFD"/>
    <w:pPr>
      <w:overflowPunct w:val="0"/>
      <w:autoSpaceDE w:val="0"/>
      <w:autoSpaceDN w:val="0"/>
      <w:adjustRightInd w:val="0"/>
      <w:ind w:firstLine="567"/>
      <w:jc w:val="both"/>
    </w:pPr>
    <w:rPr>
      <w:sz w:val="28"/>
      <w:szCs w:val="20"/>
    </w:rPr>
  </w:style>
  <w:style w:type="paragraph" w:customStyle="1" w:styleId="ConsPlusNormal">
    <w:name w:val="ConsPlusNormal"/>
    <w:rsid w:val="00B84EF8"/>
    <w:pPr>
      <w:widowControl w:val="0"/>
      <w:autoSpaceDE w:val="0"/>
      <w:autoSpaceDN w:val="0"/>
      <w:adjustRightInd w:val="0"/>
      <w:ind w:firstLine="720"/>
    </w:pPr>
    <w:rPr>
      <w:rFonts w:ascii="Arial" w:hAnsi="Arial" w:cs="Arial"/>
    </w:rPr>
  </w:style>
  <w:style w:type="paragraph" w:customStyle="1" w:styleId="210">
    <w:name w:val="Знак2 Знак Знак1 Знак Знак Знак Знак Знак Знак Знак Знак Знак Знак Знак Знак Знак Знак Знак Знак Знак"/>
    <w:basedOn w:val="a"/>
    <w:rsid w:val="00B84EF8"/>
    <w:pPr>
      <w:spacing w:after="160" w:line="240" w:lineRule="exact"/>
    </w:pPr>
    <w:rPr>
      <w:rFonts w:ascii="Verdana" w:hAnsi="Verdana"/>
      <w:sz w:val="20"/>
      <w:szCs w:val="20"/>
      <w:lang w:val="en-US" w:eastAsia="en-US"/>
    </w:rPr>
  </w:style>
  <w:style w:type="paragraph" w:styleId="a9">
    <w:name w:val="Balloon Text"/>
    <w:basedOn w:val="a"/>
    <w:semiHidden/>
    <w:rsid w:val="00F4170F"/>
    <w:rPr>
      <w:rFonts w:ascii="Tahoma" w:hAnsi="Tahoma" w:cs="Tahoma"/>
      <w:sz w:val="16"/>
      <w:szCs w:val="16"/>
    </w:rPr>
  </w:style>
  <w:style w:type="table" w:styleId="aa">
    <w:name w:val="Table Grid"/>
    <w:basedOn w:val="a1"/>
    <w:rsid w:val="00483B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7F03A8"/>
    <w:pPr>
      <w:tabs>
        <w:tab w:val="center" w:pos="4677"/>
        <w:tab w:val="right" w:pos="9355"/>
      </w:tabs>
    </w:pPr>
    <w:rPr>
      <w:lang/>
    </w:rPr>
  </w:style>
  <w:style w:type="paragraph" w:customStyle="1" w:styleId="xl25">
    <w:name w:val="xl25"/>
    <w:basedOn w:val="a"/>
    <w:rsid w:val="007F03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5C07E2"/>
    <w:rPr>
      <w:rFonts w:ascii="Verdana" w:hAnsi="Verdana" w:cs="Verdana"/>
      <w:sz w:val="20"/>
      <w:szCs w:val="20"/>
      <w:lang w:val="en-US" w:eastAsia="en-US"/>
    </w:rPr>
  </w:style>
  <w:style w:type="paragraph" w:customStyle="1" w:styleId="xl26">
    <w:name w:val="xl26"/>
    <w:basedOn w:val="a"/>
    <w:rsid w:val="00B14D6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lang w:val="en-US" w:eastAsia="en-US"/>
    </w:rPr>
  </w:style>
  <w:style w:type="character" w:customStyle="1" w:styleId="a8">
    <w:name w:val="Основной текст с отступом Знак"/>
    <w:link w:val="a7"/>
    <w:rsid w:val="0083034F"/>
    <w:rPr>
      <w:sz w:val="28"/>
      <w:szCs w:val="24"/>
    </w:rPr>
  </w:style>
  <w:style w:type="character" w:customStyle="1" w:styleId="FontStyle16">
    <w:name w:val="Font Style16"/>
    <w:uiPriority w:val="99"/>
    <w:rsid w:val="00E41F87"/>
    <w:rPr>
      <w:rFonts w:ascii="Times New Roman" w:hAnsi="Times New Roman" w:cs="Times New Roman"/>
      <w:sz w:val="26"/>
      <w:szCs w:val="26"/>
    </w:rPr>
  </w:style>
  <w:style w:type="paragraph" w:styleId="ad">
    <w:name w:val="footer"/>
    <w:basedOn w:val="a"/>
    <w:link w:val="ae"/>
    <w:rsid w:val="00E416DB"/>
    <w:pPr>
      <w:tabs>
        <w:tab w:val="center" w:pos="4677"/>
        <w:tab w:val="right" w:pos="9355"/>
      </w:tabs>
    </w:pPr>
    <w:rPr>
      <w:lang/>
    </w:rPr>
  </w:style>
  <w:style w:type="character" w:customStyle="1" w:styleId="ae">
    <w:name w:val="Нижний колонтитул Знак"/>
    <w:link w:val="ad"/>
    <w:rsid w:val="00E416DB"/>
    <w:rPr>
      <w:sz w:val="24"/>
      <w:szCs w:val="24"/>
    </w:rPr>
  </w:style>
  <w:style w:type="character" w:customStyle="1" w:styleId="ac">
    <w:name w:val="Верхний колонтитул Знак"/>
    <w:link w:val="ab"/>
    <w:uiPriority w:val="99"/>
    <w:rsid w:val="00E416DB"/>
    <w:rPr>
      <w:sz w:val="24"/>
      <w:szCs w:val="24"/>
    </w:rPr>
  </w:style>
  <w:style w:type="character" w:customStyle="1" w:styleId="a6">
    <w:name w:val="Основной текст Знак"/>
    <w:link w:val="a5"/>
    <w:rsid w:val="006877DA"/>
    <w:rPr>
      <w:b/>
      <w:sz w:val="24"/>
    </w:rPr>
  </w:style>
  <w:style w:type="character" w:styleId="af">
    <w:name w:val="Hyperlink"/>
    <w:rsid w:val="009A4EC8"/>
    <w:rPr>
      <w:color w:val="0000FF"/>
      <w:u w:val="single"/>
    </w:rPr>
  </w:style>
  <w:style w:type="character" w:customStyle="1" w:styleId="af0">
    <w:name w:val="Основной текст_"/>
    <w:link w:val="1"/>
    <w:rsid w:val="004553FF"/>
    <w:rPr>
      <w:sz w:val="26"/>
      <w:szCs w:val="26"/>
      <w:shd w:val="clear" w:color="auto" w:fill="FFFFFF"/>
    </w:rPr>
  </w:style>
  <w:style w:type="paragraph" w:customStyle="1" w:styleId="1">
    <w:name w:val="Основной текст1"/>
    <w:basedOn w:val="a"/>
    <w:link w:val="af0"/>
    <w:rsid w:val="004553FF"/>
    <w:pPr>
      <w:widowControl w:val="0"/>
      <w:shd w:val="clear" w:color="auto" w:fill="FFFFFF"/>
      <w:spacing w:line="322" w:lineRule="exact"/>
    </w:pPr>
    <w:rPr>
      <w:sz w:val="26"/>
      <w:szCs w:val="26"/>
      <w:lang/>
    </w:rPr>
  </w:style>
  <w:style w:type="character" w:styleId="af1">
    <w:name w:val="page number"/>
    <w:basedOn w:val="a0"/>
    <w:rsid w:val="009D2E46"/>
  </w:style>
  <w:style w:type="paragraph" w:customStyle="1" w:styleId="NoNumberNormal">
    <w:name w:val="NoNumberNormal"/>
    <w:uiPriority w:val="99"/>
    <w:rsid w:val="00744638"/>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052915">
      <w:bodyDiv w:val="1"/>
      <w:marLeft w:val="0"/>
      <w:marRight w:val="0"/>
      <w:marTop w:val="0"/>
      <w:marBottom w:val="0"/>
      <w:divBdr>
        <w:top w:val="none" w:sz="0" w:space="0" w:color="auto"/>
        <w:left w:val="none" w:sz="0" w:space="0" w:color="auto"/>
        <w:bottom w:val="none" w:sz="0" w:space="0" w:color="auto"/>
        <w:right w:val="none" w:sz="0" w:space="0" w:color="auto"/>
      </w:divBdr>
    </w:div>
    <w:div w:id="20934259">
      <w:bodyDiv w:val="1"/>
      <w:marLeft w:val="0"/>
      <w:marRight w:val="0"/>
      <w:marTop w:val="0"/>
      <w:marBottom w:val="0"/>
      <w:divBdr>
        <w:top w:val="none" w:sz="0" w:space="0" w:color="auto"/>
        <w:left w:val="none" w:sz="0" w:space="0" w:color="auto"/>
        <w:bottom w:val="none" w:sz="0" w:space="0" w:color="auto"/>
        <w:right w:val="none" w:sz="0" w:space="0" w:color="auto"/>
      </w:divBdr>
    </w:div>
    <w:div w:id="76563782">
      <w:bodyDiv w:val="1"/>
      <w:marLeft w:val="0"/>
      <w:marRight w:val="0"/>
      <w:marTop w:val="0"/>
      <w:marBottom w:val="0"/>
      <w:divBdr>
        <w:top w:val="none" w:sz="0" w:space="0" w:color="auto"/>
        <w:left w:val="none" w:sz="0" w:space="0" w:color="auto"/>
        <w:bottom w:val="none" w:sz="0" w:space="0" w:color="auto"/>
        <w:right w:val="none" w:sz="0" w:space="0" w:color="auto"/>
      </w:divBdr>
    </w:div>
    <w:div w:id="259878017">
      <w:bodyDiv w:val="1"/>
      <w:marLeft w:val="0"/>
      <w:marRight w:val="0"/>
      <w:marTop w:val="0"/>
      <w:marBottom w:val="0"/>
      <w:divBdr>
        <w:top w:val="none" w:sz="0" w:space="0" w:color="auto"/>
        <w:left w:val="none" w:sz="0" w:space="0" w:color="auto"/>
        <w:bottom w:val="none" w:sz="0" w:space="0" w:color="auto"/>
        <w:right w:val="none" w:sz="0" w:space="0" w:color="auto"/>
      </w:divBdr>
    </w:div>
    <w:div w:id="1176917334">
      <w:bodyDiv w:val="1"/>
      <w:marLeft w:val="0"/>
      <w:marRight w:val="0"/>
      <w:marTop w:val="0"/>
      <w:marBottom w:val="0"/>
      <w:divBdr>
        <w:top w:val="none" w:sz="0" w:space="0" w:color="auto"/>
        <w:left w:val="none" w:sz="0" w:space="0" w:color="auto"/>
        <w:bottom w:val="none" w:sz="0" w:space="0" w:color="auto"/>
        <w:right w:val="none" w:sz="0" w:space="0" w:color="auto"/>
      </w:divBdr>
      <w:divsChild>
        <w:div w:id="7606956">
          <w:marLeft w:val="0"/>
          <w:marRight w:val="0"/>
          <w:marTop w:val="0"/>
          <w:marBottom w:val="0"/>
          <w:divBdr>
            <w:top w:val="none" w:sz="0" w:space="0" w:color="auto"/>
            <w:left w:val="none" w:sz="0" w:space="0" w:color="auto"/>
            <w:bottom w:val="none" w:sz="0" w:space="0" w:color="auto"/>
            <w:right w:val="none" w:sz="0" w:space="0" w:color="auto"/>
          </w:divBdr>
        </w:div>
        <w:div w:id="190922548">
          <w:marLeft w:val="0"/>
          <w:marRight w:val="0"/>
          <w:marTop w:val="0"/>
          <w:marBottom w:val="0"/>
          <w:divBdr>
            <w:top w:val="none" w:sz="0" w:space="0" w:color="auto"/>
            <w:left w:val="none" w:sz="0" w:space="0" w:color="auto"/>
            <w:bottom w:val="none" w:sz="0" w:space="0" w:color="auto"/>
            <w:right w:val="none" w:sz="0" w:space="0" w:color="auto"/>
          </w:divBdr>
        </w:div>
        <w:div w:id="544106105">
          <w:marLeft w:val="0"/>
          <w:marRight w:val="0"/>
          <w:marTop w:val="0"/>
          <w:marBottom w:val="0"/>
          <w:divBdr>
            <w:top w:val="none" w:sz="0" w:space="0" w:color="auto"/>
            <w:left w:val="none" w:sz="0" w:space="0" w:color="auto"/>
            <w:bottom w:val="none" w:sz="0" w:space="0" w:color="auto"/>
            <w:right w:val="none" w:sz="0" w:space="0" w:color="auto"/>
          </w:divBdr>
        </w:div>
        <w:div w:id="1134904076">
          <w:marLeft w:val="0"/>
          <w:marRight w:val="0"/>
          <w:marTop w:val="0"/>
          <w:marBottom w:val="0"/>
          <w:divBdr>
            <w:top w:val="none" w:sz="0" w:space="0" w:color="auto"/>
            <w:left w:val="none" w:sz="0" w:space="0" w:color="auto"/>
            <w:bottom w:val="none" w:sz="0" w:space="0" w:color="auto"/>
            <w:right w:val="none" w:sz="0" w:space="0" w:color="auto"/>
          </w:divBdr>
        </w:div>
        <w:div w:id="1301837254">
          <w:marLeft w:val="0"/>
          <w:marRight w:val="0"/>
          <w:marTop w:val="0"/>
          <w:marBottom w:val="0"/>
          <w:divBdr>
            <w:top w:val="none" w:sz="0" w:space="0" w:color="auto"/>
            <w:left w:val="none" w:sz="0" w:space="0" w:color="auto"/>
            <w:bottom w:val="none" w:sz="0" w:space="0" w:color="auto"/>
            <w:right w:val="none" w:sz="0" w:space="0" w:color="auto"/>
          </w:divBdr>
        </w:div>
        <w:div w:id="1567914717">
          <w:marLeft w:val="0"/>
          <w:marRight w:val="0"/>
          <w:marTop w:val="0"/>
          <w:marBottom w:val="0"/>
          <w:divBdr>
            <w:top w:val="none" w:sz="0" w:space="0" w:color="auto"/>
            <w:left w:val="none" w:sz="0" w:space="0" w:color="auto"/>
            <w:bottom w:val="none" w:sz="0" w:space="0" w:color="auto"/>
            <w:right w:val="none" w:sz="0" w:space="0" w:color="auto"/>
          </w:divBdr>
        </w:div>
        <w:div w:id="1616213708">
          <w:marLeft w:val="0"/>
          <w:marRight w:val="0"/>
          <w:marTop w:val="0"/>
          <w:marBottom w:val="0"/>
          <w:divBdr>
            <w:top w:val="none" w:sz="0" w:space="0" w:color="auto"/>
            <w:left w:val="none" w:sz="0" w:space="0" w:color="auto"/>
            <w:bottom w:val="none" w:sz="0" w:space="0" w:color="auto"/>
            <w:right w:val="none" w:sz="0" w:space="0" w:color="auto"/>
          </w:divBdr>
        </w:div>
      </w:divsChild>
    </w:div>
    <w:div w:id="1535845250">
      <w:bodyDiv w:val="1"/>
      <w:marLeft w:val="0"/>
      <w:marRight w:val="0"/>
      <w:marTop w:val="0"/>
      <w:marBottom w:val="0"/>
      <w:divBdr>
        <w:top w:val="none" w:sz="0" w:space="0" w:color="auto"/>
        <w:left w:val="none" w:sz="0" w:space="0" w:color="auto"/>
        <w:bottom w:val="none" w:sz="0" w:space="0" w:color="auto"/>
        <w:right w:val="none" w:sz="0" w:space="0" w:color="auto"/>
      </w:divBdr>
    </w:div>
    <w:div w:id="1588222588">
      <w:bodyDiv w:val="1"/>
      <w:marLeft w:val="0"/>
      <w:marRight w:val="0"/>
      <w:marTop w:val="0"/>
      <w:marBottom w:val="0"/>
      <w:divBdr>
        <w:top w:val="none" w:sz="0" w:space="0" w:color="auto"/>
        <w:left w:val="none" w:sz="0" w:space="0" w:color="auto"/>
        <w:bottom w:val="none" w:sz="0" w:space="0" w:color="auto"/>
        <w:right w:val="none" w:sz="0" w:space="0" w:color="auto"/>
      </w:divBdr>
    </w:div>
    <w:div w:id="1621834551">
      <w:bodyDiv w:val="1"/>
      <w:marLeft w:val="0"/>
      <w:marRight w:val="0"/>
      <w:marTop w:val="0"/>
      <w:marBottom w:val="0"/>
      <w:divBdr>
        <w:top w:val="none" w:sz="0" w:space="0" w:color="auto"/>
        <w:left w:val="none" w:sz="0" w:space="0" w:color="auto"/>
        <w:bottom w:val="none" w:sz="0" w:space="0" w:color="auto"/>
        <w:right w:val="none" w:sz="0" w:space="0" w:color="auto"/>
      </w:divBdr>
    </w:div>
    <w:div w:id="1811363432">
      <w:bodyDiv w:val="1"/>
      <w:marLeft w:val="0"/>
      <w:marRight w:val="0"/>
      <w:marTop w:val="0"/>
      <w:marBottom w:val="0"/>
      <w:divBdr>
        <w:top w:val="none" w:sz="0" w:space="0" w:color="auto"/>
        <w:left w:val="none" w:sz="0" w:space="0" w:color="auto"/>
        <w:bottom w:val="none" w:sz="0" w:space="0" w:color="auto"/>
        <w:right w:val="none" w:sz="0" w:space="0" w:color="auto"/>
      </w:divBdr>
    </w:div>
    <w:div w:id="1845783298">
      <w:bodyDiv w:val="1"/>
      <w:marLeft w:val="0"/>
      <w:marRight w:val="0"/>
      <w:marTop w:val="0"/>
      <w:marBottom w:val="0"/>
      <w:divBdr>
        <w:top w:val="none" w:sz="0" w:space="0" w:color="auto"/>
        <w:left w:val="none" w:sz="0" w:space="0" w:color="auto"/>
        <w:bottom w:val="none" w:sz="0" w:space="0" w:color="auto"/>
        <w:right w:val="none" w:sz="0" w:space="0" w:color="auto"/>
      </w:divBdr>
    </w:div>
    <w:div w:id="1919749263">
      <w:bodyDiv w:val="1"/>
      <w:marLeft w:val="0"/>
      <w:marRight w:val="0"/>
      <w:marTop w:val="0"/>
      <w:marBottom w:val="0"/>
      <w:divBdr>
        <w:top w:val="none" w:sz="0" w:space="0" w:color="auto"/>
        <w:left w:val="none" w:sz="0" w:space="0" w:color="auto"/>
        <w:bottom w:val="none" w:sz="0" w:space="0" w:color="auto"/>
        <w:right w:val="none" w:sz="0" w:space="0" w:color="auto"/>
      </w:divBdr>
      <w:divsChild>
        <w:div w:id="568542329">
          <w:marLeft w:val="0"/>
          <w:marRight w:val="0"/>
          <w:marTop w:val="0"/>
          <w:marBottom w:val="0"/>
          <w:divBdr>
            <w:top w:val="none" w:sz="0" w:space="0" w:color="auto"/>
            <w:left w:val="none" w:sz="0" w:space="0" w:color="auto"/>
            <w:bottom w:val="none" w:sz="0" w:space="0" w:color="auto"/>
            <w:right w:val="none" w:sz="0" w:space="0" w:color="auto"/>
          </w:divBdr>
        </w:div>
        <w:div w:id="661390886">
          <w:marLeft w:val="0"/>
          <w:marRight w:val="0"/>
          <w:marTop w:val="0"/>
          <w:marBottom w:val="0"/>
          <w:divBdr>
            <w:top w:val="none" w:sz="0" w:space="0" w:color="auto"/>
            <w:left w:val="none" w:sz="0" w:space="0" w:color="auto"/>
            <w:bottom w:val="none" w:sz="0" w:space="0" w:color="auto"/>
            <w:right w:val="none" w:sz="0" w:space="0" w:color="auto"/>
          </w:divBdr>
        </w:div>
        <w:div w:id="877427712">
          <w:marLeft w:val="0"/>
          <w:marRight w:val="0"/>
          <w:marTop w:val="0"/>
          <w:marBottom w:val="0"/>
          <w:divBdr>
            <w:top w:val="none" w:sz="0" w:space="0" w:color="auto"/>
            <w:left w:val="none" w:sz="0" w:space="0" w:color="auto"/>
            <w:bottom w:val="none" w:sz="0" w:space="0" w:color="auto"/>
            <w:right w:val="none" w:sz="0" w:space="0" w:color="auto"/>
          </w:divBdr>
        </w:div>
        <w:div w:id="1101486841">
          <w:marLeft w:val="0"/>
          <w:marRight w:val="0"/>
          <w:marTop w:val="0"/>
          <w:marBottom w:val="0"/>
          <w:divBdr>
            <w:top w:val="none" w:sz="0" w:space="0" w:color="auto"/>
            <w:left w:val="none" w:sz="0" w:space="0" w:color="auto"/>
            <w:bottom w:val="none" w:sz="0" w:space="0" w:color="auto"/>
            <w:right w:val="none" w:sz="0" w:space="0" w:color="auto"/>
          </w:divBdr>
        </w:div>
        <w:div w:id="1665282454">
          <w:marLeft w:val="0"/>
          <w:marRight w:val="0"/>
          <w:marTop w:val="0"/>
          <w:marBottom w:val="0"/>
          <w:divBdr>
            <w:top w:val="none" w:sz="0" w:space="0" w:color="auto"/>
            <w:left w:val="none" w:sz="0" w:space="0" w:color="auto"/>
            <w:bottom w:val="none" w:sz="0" w:space="0" w:color="auto"/>
            <w:right w:val="none" w:sz="0" w:space="0" w:color="auto"/>
          </w:divBdr>
        </w:div>
        <w:div w:id="1843666001">
          <w:marLeft w:val="0"/>
          <w:marRight w:val="0"/>
          <w:marTop w:val="0"/>
          <w:marBottom w:val="0"/>
          <w:divBdr>
            <w:top w:val="none" w:sz="0" w:space="0" w:color="auto"/>
            <w:left w:val="none" w:sz="0" w:space="0" w:color="auto"/>
            <w:bottom w:val="none" w:sz="0" w:space="0" w:color="auto"/>
            <w:right w:val="none" w:sz="0" w:space="0" w:color="auto"/>
          </w:divBdr>
        </w:div>
        <w:div w:id="2120755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BDAC3-4CDB-458D-8C28-35C0B87F5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1375</Words>
  <Characters>7838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Таблица 3</vt:lpstr>
    </vt:vector>
  </TitlesOfParts>
  <Company>Hewlett-Packard Company</Company>
  <LinksUpToDate>false</LinksUpToDate>
  <CharactersWithSpaces>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Таблица 3</dc:title>
  <dc:creator>RomanchenkoLN</dc:creator>
  <cp:lastModifiedBy>KleymyonovMI</cp:lastModifiedBy>
  <cp:revision>2</cp:revision>
  <cp:lastPrinted>2018-10-29T09:49:00Z</cp:lastPrinted>
  <dcterms:created xsi:type="dcterms:W3CDTF">2019-09-10T12:19:00Z</dcterms:created>
  <dcterms:modified xsi:type="dcterms:W3CDTF">2019-09-10T12:19:00Z</dcterms:modified>
</cp:coreProperties>
</file>